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7" w:rsidRPr="006E4429" w:rsidRDefault="00F03317" w:rsidP="00534711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FB4E92" w:rsidRDefault="00FB4E92" w:rsidP="00FB4E92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</w:p>
    <w:p w:rsidR="00FB4E92" w:rsidRDefault="00FB4E92" w:rsidP="00FB4E92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</w:p>
    <w:p w:rsidR="00FB4E92" w:rsidRDefault="00FB4E92" w:rsidP="00FB4E92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  <w:r w:rsidRPr="00FA70F2">
        <w:rPr>
          <w:rFonts w:asciiTheme="minorHAnsi" w:hAnsiTheme="minorHAnsi"/>
          <w:b/>
          <w:smallCaps/>
          <w:sz w:val="56"/>
          <w:szCs w:val="56"/>
          <w:lang w:val="es-PE"/>
        </w:rPr>
        <w:t>PREMIO NACIONAL A LA EXCELENCIA PARA EL VIVIR BIEN</w:t>
      </w: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  <w:r>
        <w:rPr>
          <w:rFonts w:asciiTheme="minorHAnsi" w:hAnsiTheme="minorHAnsi"/>
          <w:b/>
          <w:smallCaps/>
          <w:sz w:val="56"/>
          <w:szCs w:val="56"/>
          <w:lang w:val="es-PE"/>
        </w:rPr>
        <w:t>BOLIVIA 2014</w:t>
      </w: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  <w:r w:rsidRPr="00FA70F2">
        <w:rPr>
          <w:rFonts w:asciiTheme="minorHAnsi" w:hAnsiTheme="minorHAnsi"/>
          <w:b/>
          <w:smallCaps/>
          <w:sz w:val="56"/>
          <w:szCs w:val="56"/>
          <w:lang w:val="es-PE"/>
        </w:rPr>
        <w:t xml:space="preserve"> </w:t>
      </w: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36"/>
          <w:szCs w:val="40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sz w:val="56"/>
          <w:szCs w:val="56"/>
          <w:lang w:val="es-PE"/>
        </w:rPr>
      </w:pPr>
      <w:r>
        <w:rPr>
          <w:rFonts w:asciiTheme="minorHAnsi" w:hAnsiTheme="minorHAnsi"/>
          <w:b/>
          <w:smallCaps/>
          <w:sz w:val="36"/>
          <w:szCs w:val="40"/>
          <w:lang w:val="es-PE"/>
        </w:rPr>
        <w:t>UNIDADES PRODUCTIVAS MEDIANAS Y GRANDES – CATEGORÍA 3</w:t>
      </w: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56"/>
          <w:szCs w:val="56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56"/>
          <w:szCs w:val="56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56"/>
          <w:szCs w:val="56"/>
          <w:lang w:val="es-PE"/>
        </w:rPr>
      </w:pPr>
      <w:r w:rsidRPr="00FA70F2">
        <w:rPr>
          <w:rFonts w:asciiTheme="minorHAnsi" w:hAnsiTheme="minorHAnsi"/>
          <w:b/>
          <w:smallCaps/>
          <w:color w:val="FF0000"/>
          <w:sz w:val="56"/>
          <w:szCs w:val="56"/>
          <w:lang w:val="es-PE"/>
        </w:rPr>
        <w:t>nombre de la unidad productiva</w:t>
      </w:r>
    </w:p>
    <w:p w:rsidR="005659B4" w:rsidRDefault="005659B4" w:rsidP="005659B4">
      <w:pPr>
        <w:pStyle w:val="Textosinformato1"/>
        <w:tabs>
          <w:tab w:val="right" w:pos="9639"/>
        </w:tabs>
        <w:rPr>
          <w:rFonts w:asciiTheme="minorHAnsi" w:hAnsiTheme="minorHAnsi"/>
          <w:b/>
          <w:smallCaps/>
          <w:color w:val="FF0000"/>
          <w:sz w:val="56"/>
          <w:szCs w:val="56"/>
          <w:lang w:val="es-PE"/>
        </w:rPr>
      </w:pPr>
    </w:p>
    <w:p w:rsidR="005659B4" w:rsidRPr="006E4429" w:rsidRDefault="005659B4" w:rsidP="005659B4">
      <w:pPr>
        <w:pStyle w:val="Textosinformato1"/>
        <w:tabs>
          <w:tab w:val="right" w:pos="9639"/>
        </w:tabs>
        <w:rPr>
          <w:rFonts w:asciiTheme="minorHAnsi" w:hAnsiTheme="minorHAnsi"/>
          <w:smallCaps/>
          <w:sz w:val="48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5659B4" w:rsidRPr="006E4429" w:rsidRDefault="005659B4" w:rsidP="005659B4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30"/>
          <w:szCs w:val="30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30"/>
          <w:szCs w:val="30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30"/>
          <w:szCs w:val="30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30"/>
          <w:szCs w:val="30"/>
          <w:lang w:val="es-PE"/>
        </w:rPr>
      </w:pPr>
    </w:p>
    <w:p w:rsidR="005659B4" w:rsidRPr="00F11841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smallCaps/>
          <w:color w:val="FF0000"/>
          <w:sz w:val="30"/>
          <w:szCs w:val="30"/>
          <w:lang w:val="es-PE"/>
        </w:rPr>
      </w:pPr>
      <w:r w:rsidRPr="006E4429">
        <w:rPr>
          <w:rFonts w:asciiTheme="minorHAnsi" w:hAnsiTheme="minorHAnsi"/>
          <w:b/>
          <w:smallCaps/>
          <w:color w:val="FF0000"/>
          <w:sz w:val="30"/>
          <w:szCs w:val="30"/>
          <w:lang w:val="es-PE"/>
        </w:rPr>
        <w:t>lugar y fecha</w:t>
      </w: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40"/>
          <w:szCs w:val="40"/>
          <w:lang w:val="es-PE"/>
        </w:rPr>
      </w:pPr>
      <w:r w:rsidRPr="00C213B1">
        <w:rPr>
          <w:rFonts w:asciiTheme="minorHAnsi" w:hAnsiTheme="minorHAnsi"/>
          <w:b/>
          <w:color w:val="FF0000"/>
          <w:sz w:val="40"/>
          <w:szCs w:val="40"/>
          <w:lang w:val="es-PE"/>
        </w:rPr>
        <w:lastRenderedPageBreak/>
        <w:t>ÍNDICE</w:t>
      </w:r>
    </w:p>
    <w:p w:rsidR="005659B4" w:rsidRPr="00C213B1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40"/>
          <w:szCs w:val="40"/>
          <w:lang w:val="es-PE"/>
        </w:rPr>
      </w:pPr>
    </w:p>
    <w:p w:rsidR="005659B4" w:rsidRPr="006E4429" w:rsidRDefault="005659B4" w:rsidP="005659B4">
      <w:pPr>
        <w:pStyle w:val="Textosinformato1"/>
        <w:tabs>
          <w:tab w:val="right" w:pos="9639"/>
        </w:tabs>
        <w:rPr>
          <w:rFonts w:asciiTheme="minorHAnsi" w:hAnsiTheme="minorHAnsi"/>
          <w:smallCaps/>
          <w:lang w:val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963"/>
      </w:tblGrid>
      <w:tr w:rsidR="005659B4" w:rsidTr="005659B4">
        <w:trPr>
          <w:jc w:val="center"/>
        </w:trPr>
        <w:tc>
          <w:tcPr>
            <w:tcW w:w="861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96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PÁGINA</w:t>
            </w:r>
          </w:p>
        </w:tc>
      </w:tr>
      <w:tr w:rsidR="005659B4" w:rsidTr="005659B4">
        <w:trPr>
          <w:jc w:val="center"/>
        </w:trPr>
        <w:tc>
          <w:tcPr>
            <w:tcW w:w="8613" w:type="dxa"/>
          </w:tcPr>
          <w:p w:rsidR="005659B4" w:rsidRDefault="005659B4" w:rsidP="005659B4">
            <w:pPr>
              <w:pStyle w:val="Textosinformato1"/>
              <w:numPr>
                <w:ilvl w:val="0"/>
                <w:numId w:val="3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PRESENTACIÓN DE LA UNIDAD PRODUCTIVA……………………………………………………………..</w:t>
            </w:r>
          </w:p>
        </w:tc>
        <w:tc>
          <w:tcPr>
            <w:tcW w:w="96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5659B4" w:rsidTr="005659B4">
        <w:trPr>
          <w:jc w:val="center"/>
        </w:trPr>
        <w:tc>
          <w:tcPr>
            <w:tcW w:w="8613" w:type="dxa"/>
          </w:tcPr>
          <w:p w:rsidR="005659B4" w:rsidRDefault="005659B4" w:rsidP="005659B4">
            <w:pPr>
              <w:pStyle w:val="Textosinformato1"/>
              <w:numPr>
                <w:ilvl w:val="0"/>
                <w:numId w:val="3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INFORMACIÓN GENERAL DE LA UNIDAD PRODUCTIVA…………………………………………….</w:t>
            </w:r>
          </w:p>
        </w:tc>
        <w:tc>
          <w:tcPr>
            <w:tcW w:w="96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5659B4" w:rsidTr="005659B4">
        <w:trPr>
          <w:jc w:val="center"/>
        </w:trPr>
        <w:tc>
          <w:tcPr>
            <w:tcW w:w="8613" w:type="dxa"/>
          </w:tcPr>
          <w:p w:rsidR="005659B4" w:rsidRDefault="005659B4" w:rsidP="005659B4">
            <w:pPr>
              <w:pStyle w:val="Textosinformato1"/>
              <w:numPr>
                <w:ilvl w:val="0"/>
                <w:numId w:val="3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ORGANIGRAMA…………………………………………………………………………………………………………</w:t>
            </w:r>
          </w:p>
        </w:tc>
        <w:tc>
          <w:tcPr>
            <w:tcW w:w="96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5659B4" w:rsidTr="005659B4">
        <w:trPr>
          <w:jc w:val="center"/>
        </w:trPr>
        <w:tc>
          <w:tcPr>
            <w:tcW w:w="8613" w:type="dxa"/>
          </w:tcPr>
          <w:p w:rsidR="005659B4" w:rsidRDefault="005659B4" w:rsidP="005659B4">
            <w:pPr>
              <w:pStyle w:val="Textosinformato1"/>
              <w:numPr>
                <w:ilvl w:val="0"/>
                <w:numId w:val="3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GLOSARIO…………………………………………………………………………………………………………………..</w:t>
            </w:r>
          </w:p>
        </w:tc>
        <w:tc>
          <w:tcPr>
            <w:tcW w:w="96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5659B4" w:rsidTr="005659B4">
        <w:trPr>
          <w:jc w:val="center"/>
        </w:trPr>
        <w:tc>
          <w:tcPr>
            <w:tcW w:w="8613" w:type="dxa"/>
          </w:tcPr>
          <w:p w:rsidR="005659B4" w:rsidRDefault="005659B4" w:rsidP="005659B4">
            <w:pPr>
              <w:pStyle w:val="Textosinformato1"/>
              <w:numPr>
                <w:ilvl w:val="0"/>
                <w:numId w:val="3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DESCRIPCIÓN DE PROCESOS FACILITADORES………………………………………………………………</w:t>
            </w:r>
          </w:p>
        </w:tc>
        <w:tc>
          <w:tcPr>
            <w:tcW w:w="96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5659B4" w:rsidTr="005659B4">
        <w:trPr>
          <w:jc w:val="center"/>
        </w:trPr>
        <w:tc>
          <w:tcPr>
            <w:tcW w:w="8613" w:type="dxa"/>
          </w:tcPr>
          <w:p w:rsidR="005659B4" w:rsidRDefault="005659B4" w:rsidP="005659B4">
            <w:pPr>
              <w:pStyle w:val="Textosinformato1"/>
              <w:numPr>
                <w:ilvl w:val="0"/>
                <w:numId w:val="3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DESCRIPCIÓN DE CRITERIOS DE RESULTADOS.……………………………………………………………</w:t>
            </w:r>
          </w:p>
        </w:tc>
        <w:tc>
          <w:tcPr>
            <w:tcW w:w="96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5659B4" w:rsidTr="005659B4">
        <w:trPr>
          <w:jc w:val="center"/>
        </w:trPr>
        <w:tc>
          <w:tcPr>
            <w:tcW w:w="8613" w:type="dxa"/>
          </w:tcPr>
          <w:p w:rsidR="005659B4" w:rsidRDefault="005659B4" w:rsidP="005659B4">
            <w:pPr>
              <w:pStyle w:val="Textosinformato1"/>
              <w:numPr>
                <w:ilvl w:val="0"/>
                <w:numId w:val="3"/>
              </w:numPr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ANEXOS………………………………………………………………………………………………………………………</w:t>
            </w:r>
          </w:p>
        </w:tc>
        <w:tc>
          <w:tcPr>
            <w:tcW w:w="96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X</w:t>
            </w:r>
          </w:p>
        </w:tc>
      </w:tr>
      <w:tr w:rsidR="005659B4" w:rsidTr="005659B4">
        <w:trPr>
          <w:jc w:val="center"/>
        </w:trPr>
        <w:tc>
          <w:tcPr>
            <w:tcW w:w="861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963" w:type="dxa"/>
          </w:tcPr>
          <w:p w:rsidR="005659B4" w:rsidRDefault="005659B4" w:rsidP="00997191">
            <w:pPr>
              <w:pStyle w:val="Textosinformato1"/>
              <w:tabs>
                <w:tab w:val="right" w:leader="dot" w:pos="8505"/>
                <w:tab w:val="right" w:leader="dot" w:pos="9540"/>
                <w:tab w:val="right" w:pos="9639"/>
                <w:tab w:val="right" w:pos="9720"/>
                <w:tab w:val="right" w:pos="990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</w:tbl>
    <w:p w:rsidR="005659B4" w:rsidRPr="006F6D25" w:rsidRDefault="005659B4" w:rsidP="005659B4">
      <w:pPr>
        <w:pStyle w:val="Textosinformato1"/>
        <w:tabs>
          <w:tab w:val="right" w:leader="dot" w:pos="8505"/>
          <w:tab w:val="right" w:leader="dot" w:pos="9540"/>
          <w:tab w:val="right" w:pos="9639"/>
          <w:tab w:val="right" w:pos="9720"/>
          <w:tab w:val="right" w:pos="9900"/>
        </w:tabs>
        <w:rPr>
          <w:rFonts w:asciiTheme="minorHAnsi" w:hAnsiTheme="minorHAnsi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Default="005659B4" w:rsidP="005659B4">
      <w:pPr>
        <w:pStyle w:val="Textosinformato1"/>
        <w:tabs>
          <w:tab w:val="right" w:pos="9639"/>
        </w:tabs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6F6D25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C213B1" w:rsidRDefault="005659B4" w:rsidP="005659B4">
      <w:pPr>
        <w:pStyle w:val="Textosinformato1"/>
        <w:numPr>
          <w:ilvl w:val="0"/>
          <w:numId w:val="4"/>
        </w:numPr>
        <w:tabs>
          <w:tab w:val="right" w:pos="9639"/>
        </w:tabs>
        <w:jc w:val="both"/>
        <w:rPr>
          <w:rFonts w:asciiTheme="minorHAnsi" w:hAnsiTheme="minorHAnsi"/>
          <w:b/>
          <w:color w:val="FF0000"/>
          <w:sz w:val="40"/>
          <w:szCs w:val="40"/>
          <w:lang w:val="es-PE"/>
        </w:rPr>
      </w:pPr>
      <w:r w:rsidRPr="00C213B1">
        <w:rPr>
          <w:rFonts w:asciiTheme="minorHAnsi" w:hAnsiTheme="minorHAnsi"/>
          <w:b/>
          <w:color w:val="FF0000"/>
          <w:sz w:val="40"/>
          <w:szCs w:val="40"/>
          <w:lang w:val="es-PE"/>
        </w:rPr>
        <w:lastRenderedPageBreak/>
        <w:t>PRESENTACIÓN DE LA UNIDAD PRODUCTIVA</w:t>
      </w:r>
    </w:p>
    <w:p w:rsidR="005659B4" w:rsidRPr="00C36CC9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2"/>
          <w:szCs w:val="22"/>
          <w:lang w:val="es-PE"/>
        </w:rPr>
      </w:pPr>
    </w:p>
    <w:p w:rsidR="005659B4" w:rsidRPr="00F11841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sz w:val="22"/>
          <w:szCs w:val="22"/>
          <w:lang w:val="es-PE"/>
        </w:rPr>
      </w:pPr>
      <w:r>
        <w:rPr>
          <w:rFonts w:asciiTheme="minorHAnsi" w:hAnsiTheme="minorHAnsi"/>
          <w:sz w:val="22"/>
          <w:szCs w:val="22"/>
          <w:lang w:val="es-PE"/>
        </w:rPr>
        <w:t>(Presentación de la Unidad P</w:t>
      </w:r>
      <w:r w:rsidRPr="00C36CC9">
        <w:rPr>
          <w:rFonts w:asciiTheme="minorHAnsi" w:hAnsiTheme="minorHAnsi"/>
          <w:sz w:val="22"/>
          <w:szCs w:val="22"/>
          <w:lang w:val="es-PE"/>
        </w:rPr>
        <w:t>roductiva y sus actividades, incluyendo historia de la organización y principales productos o servicios – Máx. 3 hojas)</w:t>
      </w:r>
    </w:p>
    <w:p w:rsidR="005659B4" w:rsidRDefault="005659B4" w:rsidP="005659B4">
      <w:pPr>
        <w:pStyle w:val="Textosinformato1"/>
        <w:pBdr>
          <w:bottom w:val="single" w:sz="4" w:space="1" w:color="auto"/>
        </w:pBdr>
        <w:tabs>
          <w:tab w:val="right" w:pos="9639"/>
        </w:tabs>
        <w:rPr>
          <w:rFonts w:asciiTheme="minorHAnsi" w:hAnsiTheme="minorHAnsi"/>
          <w:b/>
          <w:color w:val="FF0000"/>
          <w:sz w:val="28"/>
          <w:szCs w:val="28"/>
          <w:lang w:val="es-PE"/>
        </w:rPr>
      </w:pPr>
    </w:p>
    <w:p w:rsidR="005659B4" w:rsidRPr="00810F54" w:rsidRDefault="005659B4" w:rsidP="005659B4">
      <w:pPr>
        <w:pStyle w:val="Textosinformato1"/>
        <w:numPr>
          <w:ilvl w:val="0"/>
          <w:numId w:val="4"/>
        </w:numPr>
        <w:tabs>
          <w:tab w:val="right" w:pos="9639"/>
        </w:tabs>
        <w:jc w:val="both"/>
        <w:rPr>
          <w:rFonts w:asciiTheme="minorHAnsi" w:hAnsiTheme="minorHAnsi"/>
          <w:b/>
          <w:color w:val="FF0000"/>
          <w:sz w:val="40"/>
          <w:szCs w:val="40"/>
          <w:lang w:val="es-PE"/>
        </w:rPr>
      </w:pPr>
      <w:r w:rsidRPr="00810F54">
        <w:rPr>
          <w:rFonts w:asciiTheme="minorHAnsi" w:hAnsiTheme="minorHAnsi"/>
          <w:b/>
          <w:color w:val="FF0000"/>
          <w:sz w:val="40"/>
          <w:szCs w:val="40"/>
          <w:lang w:val="es-PE"/>
        </w:rPr>
        <w:t>INFORMACIÓN GENERAL DE LA UNIDAD PRODUCTIVA</w:t>
      </w:r>
    </w:p>
    <w:p w:rsidR="005659B4" w:rsidRDefault="005659B4" w:rsidP="005659B4">
      <w:pPr>
        <w:pStyle w:val="Ttulo4"/>
        <w:keepLines w:val="0"/>
        <w:tabs>
          <w:tab w:val="num" w:pos="360"/>
          <w:tab w:val="right" w:pos="6804"/>
        </w:tabs>
        <w:spacing w:before="0" w:line="240" w:lineRule="auto"/>
        <w:jc w:val="both"/>
        <w:rPr>
          <w:rFonts w:asciiTheme="minorHAnsi" w:eastAsiaTheme="minorEastAsia" w:hAnsiTheme="minorHAnsi" w:cstheme="minorBidi"/>
          <w:bCs w:val="0"/>
          <w:i w:val="0"/>
          <w:iCs w:val="0"/>
          <w:color w:val="auto"/>
          <w:lang w:val="es-PE"/>
        </w:rPr>
      </w:pPr>
    </w:p>
    <w:p w:rsidR="005659B4" w:rsidRPr="00C36CC9" w:rsidRDefault="005659B4" w:rsidP="005659B4">
      <w:pPr>
        <w:pStyle w:val="Ttulo4"/>
        <w:keepLines w:val="0"/>
        <w:tabs>
          <w:tab w:val="num" w:pos="360"/>
          <w:tab w:val="right" w:pos="6804"/>
        </w:tabs>
        <w:spacing w:before="0" w:line="240" w:lineRule="auto"/>
        <w:rPr>
          <w:rFonts w:asciiTheme="minorHAnsi" w:hAnsiTheme="minorHAnsi"/>
          <w:i w:val="0"/>
          <w:color w:val="auto"/>
        </w:rPr>
      </w:pPr>
      <w:r>
        <w:rPr>
          <w:rFonts w:asciiTheme="minorHAnsi" w:hAnsiTheme="minorHAnsi"/>
          <w:i w:val="0"/>
          <w:color w:val="auto"/>
        </w:rPr>
        <w:t>Razón social o nombre de la Unidad P</w:t>
      </w:r>
      <w:r w:rsidRPr="00C36CC9">
        <w:rPr>
          <w:rFonts w:asciiTheme="minorHAnsi" w:hAnsiTheme="minorHAnsi"/>
          <w:i w:val="0"/>
          <w:color w:val="auto"/>
        </w:rPr>
        <w:t>roductiva:</w:t>
      </w:r>
      <w:r w:rsidRPr="00C36CC9">
        <w:rPr>
          <w:rFonts w:asciiTheme="minorHAnsi" w:hAnsiTheme="minorHAnsi"/>
          <w:b w:val="0"/>
          <w:i w:val="0"/>
          <w:color w:val="auto"/>
        </w:rPr>
        <w:t>………………………………………………………………………………….………….…</w:t>
      </w:r>
      <w:r>
        <w:rPr>
          <w:rFonts w:asciiTheme="minorHAnsi" w:hAnsiTheme="minorHAnsi"/>
          <w:b w:val="0"/>
          <w:i w:val="0"/>
          <w:color w:val="auto"/>
        </w:rPr>
        <w:t>..</w:t>
      </w:r>
      <w:r w:rsidRPr="00C36CC9">
        <w:rPr>
          <w:rFonts w:asciiTheme="minorHAnsi" w:hAnsiTheme="minorHAnsi"/>
          <w:b w:val="0"/>
          <w:i w:val="0"/>
          <w:color w:val="auto"/>
        </w:rPr>
        <w:t>………..</w:t>
      </w:r>
    </w:p>
    <w:p w:rsidR="005659B4" w:rsidRPr="00C36CC9" w:rsidRDefault="005659B4" w:rsidP="005659B4">
      <w:pPr>
        <w:pStyle w:val="Ttulo4"/>
        <w:keepLines w:val="0"/>
        <w:tabs>
          <w:tab w:val="num" w:pos="360"/>
          <w:tab w:val="right" w:pos="6804"/>
        </w:tabs>
        <w:spacing w:before="0" w:line="240" w:lineRule="auto"/>
        <w:rPr>
          <w:rFonts w:asciiTheme="minorHAnsi" w:hAnsiTheme="minorHAnsi"/>
          <w:i w:val="0"/>
          <w:color w:val="auto"/>
        </w:rPr>
      </w:pPr>
    </w:p>
    <w:p w:rsidR="005659B4" w:rsidRPr="00C36CC9" w:rsidRDefault="005659B4" w:rsidP="005659B4">
      <w:pPr>
        <w:pStyle w:val="Ttulo4"/>
        <w:keepLines w:val="0"/>
        <w:tabs>
          <w:tab w:val="num" w:pos="360"/>
          <w:tab w:val="right" w:pos="6804"/>
        </w:tabs>
        <w:spacing w:before="0" w:line="240" w:lineRule="auto"/>
        <w:rPr>
          <w:rFonts w:asciiTheme="minorHAnsi" w:hAnsiTheme="minorHAnsi"/>
          <w:b w:val="0"/>
          <w:i w:val="0"/>
          <w:color w:val="auto"/>
        </w:rPr>
      </w:pPr>
      <w:r>
        <w:rPr>
          <w:rFonts w:asciiTheme="minorHAnsi" w:hAnsiTheme="minorHAnsi"/>
          <w:i w:val="0"/>
          <w:color w:val="auto"/>
        </w:rPr>
        <w:t>Nombre comercial de la Unidad P</w:t>
      </w:r>
      <w:r w:rsidRPr="00C36CC9">
        <w:rPr>
          <w:rFonts w:asciiTheme="minorHAnsi" w:hAnsiTheme="minorHAnsi"/>
          <w:i w:val="0"/>
          <w:color w:val="auto"/>
        </w:rPr>
        <w:t>roductiva:</w:t>
      </w:r>
      <w:r w:rsidRPr="00C36CC9">
        <w:rPr>
          <w:rFonts w:asciiTheme="minorHAnsi" w:hAnsiTheme="minorHAnsi"/>
          <w:b w:val="0"/>
          <w:i w:val="0"/>
          <w:color w:val="auto"/>
        </w:rPr>
        <w:t xml:space="preserve"> …………………………………………………………………………………………………….…………..</w:t>
      </w:r>
    </w:p>
    <w:p w:rsidR="005659B4" w:rsidRPr="00C36CC9" w:rsidRDefault="005659B4" w:rsidP="005659B4">
      <w:pPr>
        <w:spacing w:after="0"/>
        <w:rPr>
          <w:rFonts w:eastAsiaTheme="majorEastAsia" w:cstheme="majorBidi"/>
          <w:b/>
          <w:bCs/>
          <w:iCs/>
        </w:rPr>
      </w:pPr>
    </w:p>
    <w:p w:rsidR="005659B4" w:rsidRPr="00C36CC9" w:rsidRDefault="005659B4" w:rsidP="005659B4">
      <w:pPr>
        <w:spacing w:after="0"/>
        <w:rPr>
          <w:rFonts w:eastAsiaTheme="majorEastAsia" w:cstheme="majorBidi"/>
          <w:b/>
          <w:bCs/>
          <w:iCs/>
        </w:rPr>
      </w:pPr>
      <w:r w:rsidRPr="00C36CC9">
        <w:rPr>
          <w:rFonts w:eastAsiaTheme="majorEastAsia" w:cstheme="majorBidi"/>
          <w:b/>
          <w:bCs/>
          <w:iCs/>
        </w:rPr>
        <w:t>Actividad económica principal</w:t>
      </w:r>
      <w:r w:rsidRPr="00C36CC9">
        <w:rPr>
          <w:rFonts w:eastAsiaTheme="majorEastAsia" w:cstheme="majorBidi"/>
          <w:bCs/>
          <w:iCs/>
        </w:rPr>
        <w:t>…………</w:t>
      </w:r>
      <w:r>
        <w:rPr>
          <w:rFonts w:eastAsiaTheme="majorEastAsia" w:cstheme="majorBidi"/>
          <w:bCs/>
          <w:iCs/>
        </w:rPr>
        <w:t>………………………………………………..</w:t>
      </w:r>
      <w:r w:rsidRPr="00C36CC9">
        <w:rPr>
          <w:rFonts w:eastAsiaTheme="majorEastAsia" w:cstheme="majorBidi"/>
          <w:bCs/>
          <w:iCs/>
        </w:rPr>
        <w:t>…………………….…………………………………….……………….</w:t>
      </w:r>
    </w:p>
    <w:p w:rsidR="005659B4" w:rsidRPr="00C36CC9" w:rsidRDefault="005659B4" w:rsidP="005659B4">
      <w:pPr>
        <w:tabs>
          <w:tab w:val="num" w:pos="720"/>
          <w:tab w:val="right" w:pos="6804"/>
        </w:tabs>
        <w:spacing w:after="0"/>
        <w:rPr>
          <w:b/>
          <w:lang w:val="es-PE"/>
        </w:rPr>
      </w:pPr>
    </w:p>
    <w:p w:rsidR="005659B4" w:rsidRPr="00C36CC9" w:rsidRDefault="005659B4" w:rsidP="005659B4">
      <w:pPr>
        <w:tabs>
          <w:tab w:val="num" w:pos="360"/>
          <w:tab w:val="right" w:pos="6804"/>
        </w:tabs>
        <w:spacing w:after="0" w:line="240" w:lineRule="auto"/>
        <w:ind w:left="360" w:hanging="360"/>
        <w:rPr>
          <w:b/>
          <w:color w:val="365F91" w:themeColor="accent1" w:themeShade="BF"/>
          <w:lang w:val="es-PE"/>
        </w:rPr>
      </w:pPr>
      <w:r>
        <w:rPr>
          <w:b/>
          <w:color w:val="365F91" w:themeColor="accent1" w:themeShade="BF"/>
          <w:lang w:val="es-PE"/>
        </w:rPr>
        <w:t>Aspectos importantes de la Unidad P</w:t>
      </w:r>
      <w:r w:rsidRPr="00C36CC9">
        <w:rPr>
          <w:b/>
          <w:color w:val="365F91" w:themeColor="accent1" w:themeShade="BF"/>
          <w:lang w:val="es-PE"/>
        </w:rPr>
        <w:t>roductiva</w:t>
      </w:r>
    </w:p>
    <w:p w:rsidR="005659B4" w:rsidRPr="00C36CC9" w:rsidRDefault="005659B4" w:rsidP="005659B4">
      <w:pPr>
        <w:tabs>
          <w:tab w:val="left" w:pos="720"/>
          <w:tab w:val="right" w:pos="6804"/>
        </w:tabs>
        <w:spacing w:after="0"/>
        <w:ind w:left="720" w:hanging="360"/>
        <w:rPr>
          <w:b/>
          <w:lang w:val="es-PE"/>
        </w:rPr>
      </w:pPr>
    </w:p>
    <w:p w:rsidR="005659B4" w:rsidRPr="00C36CC9" w:rsidRDefault="005659B4" w:rsidP="005659B4">
      <w:pPr>
        <w:numPr>
          <w:ilvl w:val="0"/>
          <w:numId w:val="1"/>
        </w:numPr>
        <w:tabs>
          <w:tab w:val="right" w:pos="6804"/>
        </w:tabs>
        <w:spacing w:after="0" w:line="240" w:lineRule="auto"/>
        <w:rPr>
          <w:b/>
          <w:lang w:val="es-PE"/>
        </w:rPr>
      </w:pPr>
      <w:r w:rsidRPr="00C36CC9">
        <w:rPr>
          <w:b/>
          <w:lang w:val="es-PE"/>
        </w:rPr>
        <w:t>Tipo de bienes o servicios que produce:</w:t>
      </w:r>
      <w:r w:rsidRPr="00C36CC9">
        <w:rPr>
          <w:b/>
          <w:i/>
        </w:rPr>
        <w:t xml:space="preserve"> </w:t>
      </w:r>
      <w:r w:rsidRPr="00C36CC9">
        <w:t>………………………………………………………………………………………………….…</w:t>
      </w:r>
    </w:p>
    <w:p w:rsidR="005659B4" w:rsidRPr="00C36CC9" w:rsidRDefault="005659B4" w:rsidP="005659B4">
      <w:pPr>
        <w:tabs>
          <w:tab w:val="left" w:pos="720"/>
          <w:tab w:val="right" w:pos="6804"/>
        </w:tabs>
        <w:spacing w:after="0"/>
        <w:rPr>
          <w:b/>
          <w:lang w:val="es-PE"/>
        </w:rPr>
      </w:pPr>
    </w:p>
    <w:p w:rsidR="005659B4" w:rsidRPr="00C36CC9" w:rsidRDefault="005659B4" w:rsidP="005659B4">
      <w:pPr>
        <w:numPr>
          <w:ilvl w:val="0"/>
          <w:numId w:val="1"/>
        </w:numPr>
        <w:tabs>
          <w:tab w:val="right" w:pos="6804"/>
        </w:tabs>
        <w:spacing w:after="0" w:line="240" w:lineRule="auto"/>
        <w:rPr>
          <w:b/>
          <w:lang w:val="es-PE"/>
        </w:rPr>
      </w:pPr>
      <w:r w:rsidRPr="00C36CC9">
        <w:rPr>
          <w:b/>
          <w:lang w:val="es-PE"/>
        </w:rPr>
        <w:t xml:space="preserve">Mercados a los que destina su producción: </w:t>
      </w:r>
      <w:r w:rsidRPr="00C36CC9">
        <w:t>……………………………………………………………………………………</w:t>
      </w:r>
      <w:r>
        <w:t>…………………</w:t>
      </w:r>
    </w:p>
    <w:p w:rsidR="005659B4" w:rsidRPr="00C36CC9" w:rsidRDefault="005659B4" w:rsidP="005659B4">
      <w:pPr>
        <w:tabs>
          <w:tab w:val="left" w:pos="720"/>
          <w:tab w:val="right" w:pos="6804"/>
        </w:tabs>
        <w:spacing w:after="0"/>
        <w:rPr>
          <w:b/>
          <w:lang w:val="es-PE"/>
        </w:rPr>
      </w:pPr>
    </w:p>
    <w:p w:rsidR="005659B4" w:rsidRPr="00C36CC9" w:rsidRDefault="005659B4" w:rsidP="005659B4">
      <w:pPr>
        <w:numPr>
          <w:ilvl w:val="0"/>
          <w:numId w:val="1"/>
        </w:numPr>
        <w:tabs>
          <w:tab w:val="right" w:pos="6804"/>
        </w:tabs>
        <w:spacing w:after="0" w:line="240" w:lineRule="auto"/>
        <w:rPr>
          <w:b/>
          <w:lang w:val="es-PE"/>
        </w:rPr>
      </w:pPr>
      <w:r w:rsidRPr="00C36CC9">
        <w:rPr>
          <w:b/>
          <w:lang w:val="es-PE"/>
        </w:rPr>
        <w:t xml:space="preserve">Principales clientes: </w:t>
      </w:r>
      <w:r w:rsidRPr="00C36CC9">
        <w:t>………………………………………………………………………………………………………………………………………</w:t>
      </w:r>
    </w:p>
    <w:p w:rsidR="005659B4" w:rsidRPr="00C36CC9" w:rsidRDefault="005659B4" w:rsidP="005659B4">
      <w:pPr>
        <w:tabs>
          <w:tab w:val="left" w:pos="720"/>
          <w:tab w:val="right" w:pos="6804"/>
        </w:tabs>
        <w:spacing w:after="0"/>
        <w:rPr>
          <w:b/>
          <w:lang w:val="es-PE"/>
        </w:rPr>
      </w:pPr>
    </w:p>
    <w:p w:rsidR="005659B4" w:rsidRPr="00C36CC9" w:rsidRDefault="005659B4" w:rsidP="005659B4">
      <w:pPr>
        <w:numPr>
          <w:ilvl w:val="0"/>
          <w:numId w:val="1"/>
        </w:numPr>
        <w:tabs>
          <w:tab w:val="right" w:pos="6804"/>
        </w:tabs>
        <w:spacing w:after="0" w:line="240" w:lineRule="auto"/>
        <w:rPr>
          <w:b/>
          <w:lang w:val="es-PE"/>
        </w:rPr>
      </w:pPr>
      <w:r w:rsidRPr="00C36CC9">
        <w:rPr>
          <w:b/>
          <w:lang w:val="es-PE"/>
        </w:rPr>
        <w:t xml:space="preserve">Principales proveedores: </w:t>
      </w:r>
      <w:r w:rsidRPr="00C36CC9">
        <w:t>…………………………………………………………………………………………………………………………</w:t>
      </w:r>
      <w:r w:rsidRPr="00C36CC9">
        <w:rPr>
          <w:i/>
        </w:rPr>
        <w:t>…</w:t>
      </w:r>
    </w:p>
    <w:p w:rsidR="005659B4" w:rsidRPr="00EE7B54" w:rsidRDefault="005659B4" w:rsidP="005659B4">
      <w:pPr>
        <w:pBdr>
          <w:bottom w:val="single" w:sz="4" w:space="1" w:color="auto"/>
        </w:pBdr>
        <w:tabs>
          <w:tab w:val="num" w:pos="720"/>
          <w:tab w:val="right" w:pos="6804"/>
        </w:tabs>
        <w:jc w:val="both"/>
        <w:rPr>
          <w:b/>
          <w:sz w:val="24"/>
          <w:szCs w:val="24"/>
          <w:lang w:val="es-PE"/>
        </w:rPr>
      </w:pPr>
    </w:p>
    <w:p w:rsidR="005659B4" w:rsidRPr="00810F54" w:rsidRDefault="005659B4" w:rsidP="005659B4">
      <w:pPr>
        <w:pStyle w:val="Textosinformato1"/>
        <w:numPr>
          <w:ilvl w:val="0"/>
          <w:numId w:val="4"/>
        </w:numPr>
        <w:tabs>
          <w:tab w:val="right" w:pos="9639"/>
        </w:tabs>
        <w:jc w:val="both"/>
        <w:rPr>
          <w:rFonts w:asciiTheme="minorHAnsi" w:hAnsiTheme="minorHAnsi"/>
          <w:sz w:val="40"/>
          <w:szCs w:val="40"/>
          <w:lang w:val="es-PE"/>
        </w:rPr>
      </w:pPr>
      <w:r w:rsidRPr="00810F54">
        <w:rPr>
          <w:rFonts w:asciiTheme="minorHAnsi" w:hAnsiTheme="minorHAnsi"/>
          <w:b/>
          <w:color w:val="FF0000"/>
          <w:sz w:val="40"/>
          <w:szCs w:val="40"/>
          <w:lang w:val="es-PE"/>
        </w:rPr>
        <w:t>ORGANIGRAMA</w:t>
      </w:r>
    </w:p>
    <w:p w:rsidR="005659B4" w:rsidRPr="00C36CC9" w:rsidRDefault="005659B4" w:rsidP="005659B4">
      <w:pPr>
        <w:ind w:right="-32"/>
        <w:jc w:val="center"/>
        <w:rPr>
          <w:lang w:val="es-PE"/>
        </w:rPr>
      </w:pPr>
      <w:r w:rsidRPr="00C36CC9">
        <w:rPr>
          <w:lang w:val="es-PE"/>
        </w:rPr>
        <w:t xml:space="preserve"> (Presentar en forma detallada, de tal manera que el equipo evaluador </w:t>
      </w:r>
      <w:proofErr w:type="spellStart"/>
      <w:r w:rsidRPr="00C36CC9">
        <w:rPr>
          <w:lang w:val="es-PE"/>
        </w:rPr>
        <w:t>identiﬁque</w:t>
      </w:r>
      <w:proofErr w:type="spellEnd"/>
      <w:r w:rsidRPr="00C36CC9">
        <w:rPr>
          <w:lang w:val="es-PE"/>
        </w:rPr>
        <w:t xml:space="preserve"> con claridad la relación en</w:t>
      </w:r>
      <w:r>
        <w:rPr>
          <w:lang w:val="es-PE"/>
        </w:rPr>
        <w:t>tre las diferentes áreas de la Unidad P</w:t>
      </w:r>
      <w:r w:rsidRPr="00C36CC9">
        <w:rPr>
          <w:lang w:val="es-PE"/>
        </w:rPr>
        <w:t>roductiva)</w:t>
      </w:r>
    </w:p>
    <w:p w:rsidR="005659B4" w:rsidRDefault="005659B4" w:rsidP="005659B4">
      <w:pPr>
        <w:pStyle w:val="Textosinformato1"/>
        <w:pBdr>
          <w:bottom w:val="single" w:sz="4" w:space="1" w:color="auto"/>
        </w:pBdr>
        <w:tabs>
          <w:tab w:val="right" w:pos="9639"/>
        </w:tabs>
        <w:rPr>
          <w:rFonts w:asciiTheme="minorHAnsi" w:eastAsiaTheme="minorEastAsia" w:hAnsiTheme="minorHAnsi" w:cstheme="minorBidi"/>
          <w:b/>
          <w:szCs w:val="22"/>
          <w:lang w:val="es-BO" w:eastAsia="es-BO"/>
        </w:rPr>
      </w:pPr>
    </w:p>
    <w:p w:rsidR="005659B4" w:rsidRPr="00810F54" w:rsidRDefault="005659B4" w:rsidP="005659B4">
      <w:pPr>
        <w:pStyle w:val="Textosinformato1"/>
        <w:numPr>
          <w:ilvl w:val="0"/>
          <w:numId w:val="4"/>
        </w:numPr>
        <w:tabs>
          <w:tab w:val="right" w:pos="9639"/>
        </w:tabs>
        <w:jc w:val="both"/>
        <w:rPr>
          <w:rFonts w:asciiTheme="minorHAnsi" w:hAnsiTheme="minorHAnsi"/>
          <w:b/>
          <w:color w:val="FF0000"/>
          <w:sz w:val="40"/>
          <w:szCs w:val="40"/>
          <w:lang w:val="es-PE"/>
        </w:rPr>
      </w:pPr>
      <w:r w:rsidRPr="00810F54">
        <w:rPr>
          <w:rFonts w:asciiTheme="minorHAnsi" w:hAnsiTheme="minorHAnsi"/>
          <w:b/>
          <w:color w:val="FF0000"/>
          <w:sz w:val="40"/>
          <w:szCs w:val="40"/>
          <w:lang w:val="es-PE"/>
        </w:rPr>
        <w:t>GLOSARIO</w:t>
      </w:r>
    </w:p>
    <w:p w:rsidR="005659B4" w:rsidRPr="00C36CC9" w:rsidRDefault="005659B4" w:rsidP="005659B4">
      <w:pPr>
        <w:tabs>
          <w:tab w:val="left" w:pos="567"/>
          <w:tab w:val="num" w:pos="1440"/>
        </w:tabs>
        <w:jc w:val="center"/>
        <w:rPr>
          <w:b/>
          <w:lang w:val="es-PE"/>
        </w:rPr>
      </w:pPr>
      <w:r w:rsidRPr="00C36CC9">
        <w:rPr>
          <w:lang w:val="es-PE"/>
        </w:rPr>
        <w:t xml:space="preserve"> (Opcional en el caso que corresponda: Breve definiciones de los términos y abreviaciones particulares, utilizados en los documentos presentados para facilitar la comprensión de los mismos)</w:t>
      </w:r>
    </w:p>
    <w:p w:rsidR="005659B4" w:rsidRPr="00C36CC9" w:rsidRDefault="005659B4" w:rsidP="005659B4">
      <w:pPr>
        <w:pStyle w:val="Prrafodelista"/>
        <w:numPr>
          <w:ilvl w:val="0"/>
          <w:numId w:val="2"/>
        </w:numPr>
        <w:tabs>
          <w:tab w:val="num" w:pos="0"/>
        </w:tabs>
      </w:pPr>
    </w:p>
    <w:p w:rsidR="005659B4" w:rsidRPr="00F54A74" w:rsidRDefault="005659B4" w:rsidP="005659B4">
      <w:pPr>
        <w:pStyle w:val="Ttulo7"/>
        <w:numPr>
          <w:ilvl w:val="0"/>
          <w:numId w:val="4"/>
        </w:numPr>
        <w:pBdr>
          <w:top w:val="single" w:sz="4" w:space="1" w:color="auto"/>
        </w:pBdr>
        <w:jc w:val="both"/>
        <w:rPr>
          <w:rFonts w:asciiTheme="minorHAnsi" w:hAnsiTheme="minorHAnsi"/>
          <w:b/>
          <w:i w:val="0"/>
          <w:color w:val="FF0000"/>
          <w:sz w:val="40"/>
          <w:szCs w:val="40"/>
        </w:rPr>
      </w:pPr>
      <w:r w:rsidRPr="00C8542B">
        <w:rPr>
          <w:rFonts w:asciiTheme="minorHAnsi" w:hAnsiTheme="minorHAnsi"/>
          <w:b/>
          <w:i w:val="0"/>
          <w:color w:val="FF0000"/>
          <w:sz w:val="40"/>
          <w:szCs w:val="40"/>
        </w:rPr>
        <w:t>DESCRIPCIÓN DE PROCESOS FACILITADORES</w:t>
      </w:r>
    </w:p>
    <w:p w:rsidR="005659B4" w:rsidRPr="005659B4" w:rsidRDefault="005659B4" w:rsidP="005659B4">
      <w:pPr>
        <w:tabs>
          <w:tab w:val="num" w:pos="360"/>
          <w:tab w:val="right" w:pos="6804"/>
        </w:tabs>
        <w:spacing w:after="0" w:line="240" w:lineRule="auto"/>
        <w:jc w:val="center"/>
        <w:rPr>
          <w:b/>
          <w:lang w:val="es-PE"/>
        </w:rPr>
      </w:pPr>
      <w:r w:rsidRPr="00C36CC9">
        <w:rPr>
          <w:lang w:val="es-PE"/>
        </w:rPr>
        <w:t>(</w:t>
      </w:r>
      <w:r>
        <w:rPr>
          <w:lang w:val="es-PE"/>
        </w:rPr>
        <w:t xml:space="preserve">Ver </w:t>
      </w:r>
      <w:r w:rsidRPr="00C36CC9">
        <w:rPr>
          <w:b/>
          <w:u w:val="single"/>
          <w:lang w:val="es-PE"/>
        </w:rPr>
        <w:t>Manual de llenado de Informe de Gestión</w:t>
      </w:r>
      <w:r w:rsidRPr="00C36CC9">
        <w:rPr>
          <w:lang w:val="es-PE"/>
        </w:rPr>
        <w:t>)</w:t>
      </w:r>
    </w:p>
    <w:p w:rsidR="005659B4" w:rsidRPr="00C36CC9" w:rsidRDefault="005659B4" w:rsidP="005659B4">
      <w:pPr>
        <w:spacing w:line="240" w:lineRule="auto"/>
        <w:outlineLvl w:val="1"/>
        <w:rPr>
          <w:bCs/>
          <w:color w:val="365F91" w:themeColor="accent1" w:themeShade="BF"/>
        </w:rPr>
      </w:pPr>
      <w:bookmarkStart w:id="0" w:name="_Toc386828025"/>
      <w:r w:rsidRPr="00C36CC9">
        <w:rPr>
          <w:bCs/>
          <w:color w:val="365F91" w:themeColor="accent1" w:themeShade="BF"/>
        </w:rPr>
        <w:lastRenderedPageBreak/>
        <w:t>1.- LIDERAZGO Y ESTILO DE GESTIÓN</w:t>
      </w:r>
      <w:bookmarkEnd w:id="0"/>
      <w:r w:rsidRPr="00C36CC9">
        <w:rPr>
          <w:bCs/>
          <w:color w:val="365F91" w:themeColor="accent1" w:themeShade="BF"/>
        </w:rPr>
        <w:t xml:space="preserve"> </w:t>
      </w:r>
      <w:bookmarkStart w:id="1" w:name="_Toc319269087"/>
    </w:p>
    <w:p w:rsidR="005659B4" w:rsidRPr="00C36CC9" w:rsidRDefault="005659B4" w:rsidP="005659B4">
      <w:pPr>
        <w:spacing w:line="240" w:lineRule="auto"/>
        <w:rPr>
          <w:bCs/>
        </w:rPr>
      </w:pPr>
      <w:r w:rsidRPr="00C36CC9">
        <w:rPr>
          <w:bCs/>
        </w:rPr>
        <w:t xml:space="preserve">1 a. Los líderes demuestran visiblemente su compromiso con una cultura de Excelencia </w:t>
      </w:r>
      <w:bookmarkEnd w:id="1"/>
    </w:p>
    <w:p w:rsidR="005659B4" w:rsidRPr="00C36CC9" w:rsidRDefault="005659B4" w:rsidP="005659B4">
      <w:pPr>
        <w:spacing w:line="240" w:lineRule="auto"/>
        <w:rPr>
          <w:bCs/>
        </w:rPr>
      </w:pPr>
      <w:bookmarkStart w:id="2" w:name="_Toc319269101"/>
    </w:p>
    <w:p w:rsidR="005659B4" w:rsidRPr="00C36CC9" w:rsidRDefault="005659B4" w:rsidP="005659B4">
      <w:pPr>
        <w:spacing w:line="240" w:lineRule="auto"/>
        <w:rPr>
          <w:bCs/>
        </w:rPr>
      </w:pPr>
      <w:r w:rsidRPr="00C36CC9">
        <w:rPr>
          <w:bCs/>
        </w:rPr>
        <w:t xml:space="preserve">1 b. Los líderes están implicados con personas de la propia unidad productiva o de fuera de la misma, para promover y desarrollar las necesidades y expectativas de los grupos de interés involucrados </w:t>
      </w:r>
      <w:bookmarkEnd w:id="2"/>
    </w:p>
    <w:p w:rsidR="005659B4" w:rsidRPr="00C36CC9" w:rsidRDefault="005659B4" w:rsidP="005659B4">
      <w:pPr>
        <w:spacing w:line="240" w:lineRule="auto"/>
        <w:rPr>
          <w:bCs/>
        </w:rPr>
      </w:pPr>
      <w:bookmarkStart w:id="3" w:name="_Toc319269114"/>
    </w:p>
    <w:p w:rsidR="005659B4" w:rsidRPr="00C36CC9" w:rsidRDefault="005659B4" w:rsidP="005659B4">
      <w:pPr>
        <w:spacing w:line="240" w:lineRule="auto"/>
        <w:rPr>
          <w:bCs/>
        </w:rPr>
      </w:pPr>
      <w:r w:rsidRPr="00C36CC9">
        <w:rPr>
          <w:bCs/>
        </w:rPr>
        <w:t>1 c. La estructura de la unidad productiva está desarrollada para sustentar la eficaz y eficiente aplicación de la política y la estrategia, en armonía con los valores y la cultura de la misma</w:t>
      </w:r>
      <w:bookmarkEnd w:id="3"/>
    </w:p>
    <w:p w:rsidR="005659B4" w:rsidRPr="00C36CC9" w:rsidRDefault="005659B4" w:rsidP="005659B4">
      <w:pPr>
        <w:spacing w:line="240" w:lineRule="auto"/>
        <w:rPr>
          <w:bCs/>
        </w:rPr>
      </w:pPr>
      <w:bookmarkStart w:id="4" w:name="_Toc319269123"/>
    </w:p>
    <w:p w:rsidR="005659B4" w:rsidRPr="00C36CC9" w:rsidRDefault="005659B4" w:rsidP="005659B4">
      <w:pPr>
        <w:spacing w:line="240" w:lineRule="auto"/>
        <w:rPr>
          <w:bCs/>
        </w:rPr>
      </w:pPr>
      <w:r w:rsidRPr="00C36CC9">
        <w:rPr>
          <w:bCs/>
        </w:rPr>
        <w:t>1 d. Los procesos se gestionan y se mejoran sistemáticamente</w:t>
      </w:r>
      <w:bookmarkEnd w:id="4"/>
    </w:p>
    <w:p w:rsidR="005659B4" w:rsidRPr="00C36CC9" w:rsidRDefault="005659B4" w:rsidP="005659B4">
      <w:pPr>
        <w:spacing w:line="240" w:lineRule="auto"/>
        <w:outlineLvl w:val="1"/>
        <w:rPr>
          <w:bCs/>
          <w:color w:val="365F91" w:themeColor="accent1" w:themeShade="BF"/>
        </w:rPr>
      </w:pPr>
    </w:p>
    <w:p w:rsidR="005659B4" w:rsidRPr="00C36CC9" w:rsidRDefault="005659B4" w:rsidP="005659B4">
      <w:pPr>
        <w:spacing w:line="240" w:lineRule="auto"/>
        <w:outlineLvl w:val="1"/>
        <w:rPr>
          <w:bCs/>
          <w:color w:val="365F91" w:themeColor="accent1" w:themeShade="BF"/>
        </w:rPr>
      </w:pPr>
      <w:bookmarkStart w:id="5" w:name="_Toc386828026"/>
      <w:r w:rsidRPr="00C36CC9">
        <w:rPr>
          <w:bCs/>
          <w:color w:val="365F91" w:themeColor="accent1" w:themeShade="BF"/>
        </w:rPr>
        <w:t>2.- POLÍTICA Y ESTRATEGIA</w:t>
      </w:r>
      <w:bookmarkEnd w:id="5"/>
      <w:r w:rsidRPr="00C36CC9">
        <w:rPr>
          <w:bCs/>
          <w:color w:val="365F91" w:themeColor="accent1" w:themeShade="BF"/>
        </w:rPr>
        <w:t xml:space="preserve"> </w:t>
      </w:r>
    </w:p>
    <w:p w:rsidR="005659B4" w:rsidRPr="00C36CC9" w:rsidRDefault="005659B4" w:rsidP="005659B4">
      <w:pPr>
        <w:spacing w:line="240" w:lineRule="auto"/>
        <w:rPr>
          <w:bCs/>
        </w:rPr>
      </w:pPr>
      <w:bookmarkStart w:id="6" w:name="_Toc319269139"/>
      <w:r w:rsidRPr="00C36CC9">
        <w:rPr>
          <w:bCs/>
        </w:rPr>
        <w:t>2 a. La Política y Estrategia está basada en las necesidades presentes y futuras y en las expectativas y necesidades de los grupos de interés involucrados, orientándose al desarrollo integral de la unidad productiva</w:t>
      </w:r>
    </w:p>
    <w:p w:rsidR="005659B4" w:rsidRPr="00C36CC9" w:rsidRDefault="005659B4" w:rsidP="005659B4">
      <w:pPr>
        <w:spacing w:line="240" w:lineRule="auto"/>
        <w:rPr>
          <w:bCs/>
        </w:rPr>
      </w:pPr>
      <w:bookmarkStart w:id="7" w:name="_Toc319269149"/>
      <w:bookmarkEnd w:id="6"/>
    </w:p>
    <w:p w:rsidR="005659B4" w:rsidRPr="00C36CC9" w:rsidRDefault="005659B4" w:rsidP="005659B4">
      <w:pPr>
        <w:spacing w:line="240" w:lineRule="auto"/>
        <w:rPr>
          <w:bCs/>
        </w:rPr>
      </w:pPr>
      <w:r w:rsidRPr="00C36CC9">
        <w:rPr>
          <w:bCs/>
        </w:rPr>
        <w:t>2 b. La Política y Estrategia está basada en información obtenida por mediciones del cumplimiento y por actividades relacionadas con la investigación y la innovación.</w:t>
      </w:r>
      <w:bookmarkEnd w:id="7"/>
      <w:r w:rsidRPr="00C36CC9">
        <w:rPr>
          <w:bCs/>
        </w:rPr>
        <w:t xml:space="preserve"> </w:t>
      </w:r>
    </w:p>
    <w:p w:rsidR="005659B4" w:rsidRPr="00C36CC9" w:rsidRDefault="005659B4" w:rsidP="005659B4">
      <w:pPr>
        <w:spacing w:line="240" w:lineRule="auto"/>
        <w:rPr>
          <w:bCs/>
        </w:rPr>
      </w:pPr>
      <w:bookmarkStart w:id="8" w:name="_Toc319269159"/>
    </w:p>
    <w:p w:rsidR="005659B4" w:rsidRPr="00C36CC9" w:rsidRDefault="005659B4" w:rsidP="005659B4">
      <w:pPr>
        <w:spacing w:line="240" w:lineRule="auto"/>
        <w:rPr>
          <w:bCs/>
        </w:rPr>
      </w:pPr>
      <w:r w:rsidRPr="00C36CC9">
        <w:rPr>
          <w:bCs/>
        </w:rPr>
        <w:t>2 c. La Política y Estrategia se desarrollan, evalúan, revisan y mejora</w:t>
      </w:r>
      <w:bookmarkEnd w:id="8"/>
      <w:r w:rsidRPr="00C36CC9">
        <w:rPr>
          <w:bCs/>
        </w:rPr>
        <w:t>n</w:t>
      </w:r>
    </w:p>
    <w:p w:rsidR="005659B4" w:rsidRPr="00C36CC9" w:rsidRDefault="005659B4" w:rsidP="005659B4">
      <w:pPr>
        <w:spacing w:line="240" w:lineRule="auto"/>
        <w:rPr>
          <w:bCs/>
        </w:rPr>
      </w:pPr>
      <w:bookmarkStart w:id="9" w:name="_Toc319269173"/>
    </w:p>
    <w:p w:rsidR="005659B4" w:rsidRPr="00F11841" w:rsidRDefault="005659B4" w:rsidP="005659B4">
      <w:pPr>
        <w:spacing w:line="240" w:lineRule="auto"/>
        <w:rPr>
          <w:bCs/>
        </w:rPr>
      </w:pPr>
      <w:r w:rsidRPr="00C36CC9">
        <w:rPr>
          <w:bCs/>
        </w:rPr>
        <w:t>2 d. Cómo se comunica la Política y la Estrategia</w:t>
      </w:r>
      <w:bookmarkEnd w:id="9"/>
    </w:p>
    <w:p w:rsidR="005659B4" w:rsidRPr="00C36CC9" w:rsidRDefault="005659B4" w:rsidP="005659B4">
      <w:pPr>
        <w:spacing w:line="240" w:lineRule="auto"/>
        <w:outlineLvl w:val="1"/>
        <w:rPr>
          <w:bCs/>
          <w:color w:val="365F91" w:themeColor="accent1" w:themeShade="BF"/>
        </w:rPr>
      </w:pPr>
      <w:bookmarkStart w:id="10" w:name="_Toc386828027"/>
      <w:r w:rsidRPr="00C36CC9">
        <w:rPr>
          <w:bCs/>
          <w:color w:val="365F91" w:themeColor="accent1" w:themeShade="BF"/>
        </w:rPr>
        <w:t>3.- DESARROLLO DEL TALENTO HUMANO</w:t>
      </w:r>
      <w:bookmarkEnd w:id="10"/>
      <w:r w:rsidRPr="00C36CC9">
        <w:rPr>
          <w:bCs/>
          <w:color w:val="365F91" w:themeColor="accent1" w:themeShade="BF"/>
        </w:rPr>
        <w:t xml:space="preserve"> </w:t>
      </w:r>
    </w:p>
    <w:p w:rsidR="005659B4" w:rsidRPr="00C36CC9" w:rsidRDefault="005659B4" w:rsidP="005659B4">
      <w:pPr>
        <w:spacing w:line="240" w:lineRule="auto"/>
        <w:rPr>
          <w:bCs/>
        </w:rPr>
      </w:pPr>
      <w:bookmarkStart w:id="11" w:name="_Toc319269184"/>
      <w:r w:rsidRPr="00C36CC9">
        <w:rPr>
          <w:bCs/>
        </w:rPr>
        <w:t>3 a. El talento humano: planificación y mejora</w:t>
      </w:r>
      <w:bookmarkEnd w:id="11"/>
    </w:p>
    <w:p w:rsidR="005659B4" w:rsidRPr="00C36CC9" w:rsidRDefault="005659B4" w:rsidP="005659B4">
      <w:pPr>
        <w:spacing w:line="240" w:lineRule="auto"/>
        <w:rPr>
          <w:bCs/>
        </w:rPr>
      </w:pPr>
      <w:bookmarkStart w:id="12" w:name="_Toc319269195"/>
      <w:r w:rsidRPr="00C36CC9">
        <w:rPr>
          <w:bCs/>
        </w:rPr>
        <w:t xml:space="preserve">3 b. Desarrollo de la capacidad, conocimientos y desempeño del </w:t>
      </w:r>
      <w:bookmarkEnd w:id="12"/>
      <w:r>
        <w:rPr>
          <w:bCs/>
        </w:rPr>
        <w:t>Talento Humano</w:t>
      </w:r>
    </w:p>
    <w:p w:rsidR="005659B4" w:rsidRDefault="005659B4" w:rsidP="005659B4">
      <w:pPr>
        <w:spacing w:line="240" w:lineRule="auto"/>
        <w:rPr>
          <w:bCs/>
        </w:rPr>
      </w:pPr>
      <w:bookmarkStart w:id="13" w:name="_Toc319269208"/>
    </w:p>
    <w:p w:rsidR="005659B4" w:rsidRPr="00C36CC9" w:rsidRDefault="005659B4" w:rsidP="005659B4">
      <w:pPr>
        <w:spacing w:line="240" w:lineRule="auto"/>
        <w:rPr>
          <w:bCs/>
        </w:rPr>
      </w:pPr>
      <w:r w:rsidRPr="00C36CC9">
        <w:rPr>
          <w:bCs/>
        </w:rPr>
        <w:t>3 c. Com</w:t>
      </w:r>
      <w:r>
        <w:rPr>
          <w:bCs/>
        </w:rPr>
        <w:t>unicación y empoderamiento del Talento H</w:t>
      </w:r>
      <w:r w:rsidRPr="00C36CC9">
        <w:rPr>
          <w:bCs/>
        </w:rPr>
        <w:t>umano</w:t>
      </w:r>
      <w:bookmarkEnd w:id="13"/>
    </w:p>
    <w:p w:rsidR="005659B4" w:rsidRDefault="005659B4" w:rsidP="005659B4">
      <w:pPr>
        <w:spacing w:line="240" w:lineRule="auto"/>
        <w:rPr>
          <w:bCs/>
        </w:rPr>
      </w:pPr>
      <w:bookmarkStart w:id="14" w:name="_Toc319269217"/>
    </w:p>
    <w:p w:rsidR="005659B4" w:rsidRPr="00C36CC9" w:rsidRDefault="005659B4" w:rsidP="005659B4">
      <w:pPr>
        <w:spacing w:line="240" w:lineRule="auto"/>
        <w:rPr>
          <w:bCs/>
        </w:rPr>
      </w:pPr>
      <w:r w:rsidRPr="00C36CC9">
        <w:rPr>
          <w:bCs/>
        </w:rPr>
        <w:lastRenderedPageBreak/>
        <w:t>3 d</w:t>
      </w:r>
      <w:r>
        <w:rPr>
          <w:bCs/>
        </w:rPr>
        <w:t>. Atención y reconocimiento al Talento H</w:t>
      </w:r>
      <w:r w:rsidRPr="00C36CC9">
        <w:rPr>
          <w:bCs/>
        </w:rPr>
        <w:t>umano</w:t>
      </w:r>
      <w:bookmarkEnd w:id="14"/>
    </w:p>
    <w:p w:rsidR="005659B4" w:rsidRDefault="005659B4" w:rsidP="005659B4">
      <w:pPr>
        <w:spacing w:line="240" w:lineRule="auto"/>
        <w:outlineLvl w:val="1"/>
        <w:rPr>
          <w:bCs/>
          <w:color w:val="365F91" w:themeColor="accent1" w:themeShade="BF"/>
        </w:rPr>
      </w:pPr>
      <w:bookmarkStart w:id="15" w:name="_Toc319269225"/>
      <w:bookmarkStart w:id="16" w:name="_Toc359861917"/>
    </w:p>
    <w:p w:rsidR="005659B4" w:rsidRPr="00C36CC9" w:rsidRDefault="005659B4" w:rsidP="005659B4">
      <w:pPr>
        <w:spacing w:line="240" w:lineRule="auto"/>
        <w:outlineLvl w:val="1"/>
        <w:rPr>
          <w:bCs/>
          <w:color w:val="365F91" w:themeColor="accent1" w:themeShade="BF"/>
          <w:lang w:val="es-ES"/>
        </w:rPr>
      </w:pPr>
      <w:bookmarkStart w:id="17" w:name="_Toc386828028"/>
      <w:r w:rsidRPr="00C36CC9">
        <w:rPr>
          <w:bCs/>
          <w:color w:val="365F91" w:themeColor="accent1" w:themeShade="BF"/>
          <w:lang w:val="es-ES"/>
        </w:rPr>
        <w:t>4.- RECURSOS Y ASOCIADOS</w:t>
      </w:r>
      <w:bookmarkEnd w:id="17"/>
      <w:r w:rsidRPr="00C36CC9">
        <w:rPr>
          <w:bCs/>
          <w:color w:val="365F91" w:themeColor="accent1" w:themeShade="BF"/>
          <w:lang w:val="es-ES"/>
        </w:rPr>
        <w:t xml:space="preserve"> </w:t>
      </w:r>
      <w:bookmarkEnd w:id="15"/>
      <w:bookmarkEnd w:id="16"/>
    </w:p>
    <w:p w:rsidR="005659B4" w:rsidRPr="00C36CC9" w:rsidRDefault="005659B4" w:rsidP="005659B4">
      <w:pPr>
        <w:spacing w:line="240" w:lineRule="auto"/>
        <w:rPr>
          <w:bCs/>
          <w:lang w:val="es-ES"/>
        </w:rPr>
      </w:pPr>
      <w:bookmarkStart w:id="18" w:name="_Toc319269229"/>
      <w:r>
        <w:rPr>
          <w:bCs/>
          <w:lang w:val="es-ES"/>
        </w:rPr>
        <w:t>4 a. Gestión de los Recursos F</w:t>
      </w:r>
      <w:r w:rsidRPr="00C36CC9">
        <w:rPr>
          <w:bCs/>
          <w:lang w:val="es-ES"/>
        </w:rPr>
        <w:t>inancieros</w:t>
      </w:r>
      <w:bookmarkEnd w:id="18"/>
    </w:p>
    <w:p w:rsidR="005659B4" w:rsidRDefault="005659B4" w:rsidP="005659B4">
      <w:pPr>
        <w:spacing w:line="240" w:lineRule="auto"/>
        <w:rPr>
          <w:bCs/>
          <w:lang w:val="es-ES"/>
        </w:rPr>
      </w:pPr>
      <w:bookmarkStart w:id="19" w:name="_Toc319269236"/>
    </w:p>
    <w:p w:rsidR="005659B4" w:rsidRPr="00C36CC9" w:rsidRDefault="005659B4" w:rsidP="005659B4">
      <w:pPr>
        <w:spacing w:line="240" w:lineRule="auto"/>
        <w:rPr>
          <w:bCs/>
          <w:lang w:val="es-ES"/>
        </w:rPr>
      </w:pPr>
      <w:r w:rsidRPr="00C36CC9">
        <w:rPr>
          <w:bCs/>
          <w:lang w:val="es-ES"/>
        </w:rPr>
        <w:t>4 b. Gestión de los recursos de información y conocimientos</w:t>
      </w:r>
      <w:bookmarkEnd w:id="19"/>
    </w:p>
    <w:p w:rsidR="005659B4" w:rsidRDefault="005659B4" w:rsidP="005659B4">
      <w:pPr>
        <w:spacing w:line="240" w:lineRule="auto"/>
        <w:rPr>
          <w:bCs/>
          <w:lang w:val="es-ES"/>
        </w:rPr>
      </w:pPr>
      <w:bookmarkStart w:id="20" w:name="_Toc319269246"/>
    </w:p>
    <w:p w:rsidR="005659B4" w:rsidRPr="00C36CC9" w:rsidRDefault="005659B4" w:rsidP="005659B4">
      <w:pPr>
        <w:spacing w:line="240" w:lineRule="auto"/>
        <w:rPr>
          <w:bCs/>
          <w:lang w:val="es-ES"/>
        </w:rPr>
      </w:pPr>
      <w:r w:rsidRPr="00C36CC9">
        <w:rPr>
          <w:bCs/>
          <w:lang w:val="es-ES"/>
        </w:rPr>
        <w:t>4 c. Gestión de los inmuebles, equipos, tecnología y materiales</w:t>
      </w:r>
      <w:bookmarkEnd w:id="20"/>
    </w:p>
    <w:p w:rsidR="005659B4" w:rsidRDefault="005659B4" w:rsidP="005659B4">
      <w:pPr>
        <w:spacing w:line="240" w:lineRule="auto"/>
        <w:rPr>
          <w:bCs/>
          <w:lang w:val="es-ES"/>
        </w:rPr>
      </w:pPr>
      <w:bookmarkStart w:id="21" w:name="_Toc319269261"/>
    </w:p>
    <w:p w:rsidR="005659B4" w:rsidRPr="00F11841" w:rsidRDefault="005659B4" w:rsidP="005659B4">
      <w:pPr>
        <w:spacing w:line="240" w:lineRule="auto"/>
        <w:rPr>
          <w:bCs/>
          <w:lang w:val="es-ES"/>
        </w:rPr>
      </w:pPr>
      <w:r w:rsidRPr="00C36CC9">
        <w:rPr>
          <w:bCs/>
          <w:lang w:val="es-ES"/>
        </w:rPr>
        <w:t>4 d. Gestión de los recursos externos, incluidos asociados</w:t>
      </w:r>
      <w:bookmarkStart w:id="22" w:name="_Toc319269279"/>
      <w:bookmarkStart w:id="23" w:name="_Toc359861918"/>
      <w:bookmarkEnd w:id="21"/>
    </w:p>
    <w:p w:rsidR="005659B4" w:rsidRPr="00C36CC9" w:rsidRDefault="005659B4" w:rsidP="005659B4">
      <w:pPr>
        <w:spacing w:line="240" w:lineRule="auto"/>
        <w:outlineLvl w:val="1"/>
        <w:rPr>
          <w:bCs/>
          <w:color w:val="365F91" w:themeColor="accent1" w:themeShade="BF"/>
        </w:rPr>
      </w:pPr>
      <w:bookmarkStart w:id="24" w:name="_Toc386828029"/>
      <w:r w:rsidRPr="00C36CC9">
        <w:rPr>
          <w:bCs/>
          <w:color w:val="365F91" w:themeColor="accent1" w:themeShade="BF"/>
        </w:rPr>
        <w:t>5.- CLIENTES</w:t>
      </w:r>
      <w:bookmarkEnd w:id="24"/>
      <w:r w:rsidRPr="00C36CC9">
        <w:rPr>
          <w:bCs/>
          <w:color w:val="365F91" w:themeColor="accent1" w:themeShade="BF"/>
        </w:rPr>
        <w:t xml:space="preserve"> </w:t>
      </w:r>
      <w:bookmarkEnd w:id="22"/>
      <w:bookmarkEnd w:id="23"/>
    </w:p>
    <w:p w:rsidR="005659B4" w:rsidRPr="00C36CC9" w:rsidRDefault="005659B4" w:rsidP="005659B4">
      <w:pPr>
        <w:spacing w:line="240" w:lineRule="auto"/>
        <w:rPr>
          <w:bCs/>
        </w:rPr>
      </w:pPr>
      <w:bookmarkStart w:id="25" w:name="_Toc319269283"/>
      <w:r w:rsidRPr="00C36CC9">
        <w:rPr>
          <w:bCs/>
        </w:rPr>
        <w:t>5 a. Se identifican las necesidades y expectativas de los clientes respecto a productos y/o servicios</w:t>
      </w:r>
      <w:bookmarkEnd w:id="25"/>
    </w:p>
    <w:p w:rsidR="005659B4" w:rsidRPr="00C36CC9" w:rsidRDefault="005659B4" w:rsidP="005659B4">
      <w:pPr>
        <w:spacing w:line="240" w:lineRule="auto"/>
        <w:ind w:left="708"/>
      </w:pPr>
    </w:p>
    <w:p w:rsidR="005659B4" w:rsidRPr="00C36CC9" w:rsidRDefault="005659B4" w:rsidP="005659B4">
      <w:pPr>
        <w:spacing w:line="240" w:lineRule="auto"/>
        <w:rPr>
          <w:bCs/>
        </w:rPr>
      </w:pPr>
      <w:bookmarkStart w:id="26" w:name="_Toc319269287"/>
      <w:r w:rsidRPr="00C36CC9">
        <w:rPr>
          <w:bCs/>
        </w:rPr>
        <w:t>5 b. Se diseñan y desarrollan productos y/o servicios</w:t>
      </w:r>
      <w:bookmarkEnd w:id="26"/>
    </w:p>
    <w:p w:rsidR="005659B4" w:rsidRDefault="005659B4" w:rsidP="005659B4">
      <w:pPr>
        <w:spacing w:line="240" w:lineRule="auto"/>
        <w:rPr>
          <w:bCs/>
        </w:rPr>
      </w:pPr>
      <w:bookmarkStart w:id="27" w:name="_Toc319269291"/>
    </w:p>
    <w:p w:rsidR="005659B4" w:rsidRPr="00C36CC9" w:rsidRDefault="005659B4" w:rsidP="005659B4">
      <w:pPr>
        <w:spacing w:line="240" w:lineRule="auto"/>
        <w:rPr>
          <w:bCs/>
        </w:rPr>
      </w:pPr>
      <w:r w:rsidRPr="00C36CC9">
        <w:rPr>
          <w:bCs/>
        </w:rPr>
        <w:t>5 c. Se fabrican, suministran y mantienen productos y/o servicios</w:t>
      </w:r>
      <w:bookmarkEnd w:id="27"/>
    </w:p>
    <w:p w:rsidR="005659B4" w:rsidRDefault="005659B4" w:rsidP="005659B4">
      <w:pPr>
        <w:spacing w:line="240" w:lineRule="auto"/>
        <w:rPr>
          <w:bCs/>
        </w:rPr>
      </w:pPr>
      <w:bookmarkStart w:id="28" w:name="_Toc319269297"/>
    </w:p>
    <w:p w:rsidR="005659B4" w:rsidRPr="00F11841" w:rsidRDefault="005659B4" w:rsidP="005659B4">
      <w:pPr>
        <w:spacing w:line="240" w:lineRule="auto"/>
        <w:rPr>
          <w:bCs/>
        </w:rPr>
      </w:pPr>
      <w:r w:rsidRPr="00C36CC9">
        <w:rPr>
          <w:bCs/>
        </w:rPr>
        <w:t>5 d. Se cultivan y mejoran las relaciones con los clientes</w:t>
      </w:r>
      <w:bookmarkEnd w:id="28"/>
    </w:p>
    <w:p w:rsidR="005659B4" w:rsidRPr="00C8542B" w:rsidRDefault="005659B4" w:rsidP="005659B4">
      <w:pPr>
        <w:pStyle w:val="Ttulo7"/>
        <w:numPr>
          <w:ilvl w:val="0"/>
          <w:numId w:val="4"/>
        </w:numPr>
        <w:pBdr>
          <w:top w:val="single" w:sz="4" w:space="1" w:color="auto"/>
        </w:pBdr>
        <w:rPr>
          <w:rFonts w:asciiTheme="minorHAnsi" w:hAnsiTheme="minorHAnsi"/>
          <w:b/>
          <w:i w:val="0"/>
          <w:color w:val="FF0000"/>
          <w:sz w:val="40"/>
          <w:szCs w:val="40"/>
        </w:rPr>
      </w:pPr>
      <w:r w:rsidRPr="00C8542B">
        <w:rPr>
          <w:rFonts w:asciiTheme="minorHAnsi" w:hAnsiTheme="minorHAnsi"/>
          <w:b/>
          <w:i w:val="0"/>
          <w:color w:val="FF0000"/>
          <w:sz w:val="40"/>
          <w:szCs w:val="40"/>
        </w:rPr>
        <w:t>DESCR</w:t>
      </w:r>
      <w:r>
        <w:rPr>
          <w:rFonts w:asciiTheme="minorHAnsi" w:hAnsiTheme="minorHAnsi"/>
          <w:b/>
          <w:i w:val="0"/>
          <w:color w:val="FF0000"/>
          <w:sz w:val="40"/>
          <w:szCs w:val="40"/>
        </w:rPr>
        <w:t>IPCIÓN DE CRITERIOS DE RESULTADOS</w:t>
      </w:r>
    </w:p>
    <w:p w:rsidR="005659B4" w:rsidRDefault="005659B4" w:rsidP="005659B4">
      <w:pPr>
        <w:tabs>
          <w:tab w:val="num" w:pos="360"/>
          <w:tab w:val="right" w:pos="6804"/>
        </w:tabs>
        <w:spacing w:after="0" w:line="240" w:lineRule="auto"/>
        <w:jc w:val="center"/>
        <w:rPr>
          <w:lang w:val="es-PE"/>
        </w:rPr>
      </w:pPr>
      <w:r>
        <w:rPr>
          <w:lang w:val="es-PE"/>
        </w:rPr>
        <w:t xml:space="preserve">(Ver </w:t>
      </w:r>
      <w:r w:rsidRPr="002920D2">
        <w:rPr>
          <w:b/>
          <w:u w:val="single"/>
          <w:lang w:val="es-PE"/>
        </w:rPr>
        <w:t>Manual de llenado de Informe de Gestión</w:t>
      </w:r>
      <w:r w:rsidRPr="002920D2">
        <w:rPr>
          <w:lang w:val="es-PE"/>
        </w:rPr>
        <w:t>)</w:t>
      </w:r>
    </w:p>
    <w:p w:rsidR="005659B4" w:rsidRPr="001F15BC" w:rsidRDefault="005659B4" w:rsidP="005659B4">
      <w:pPr>
        <w:tabs>
          <w:tab w:val="num" w:pos="360"/>
          <w:tab w:val="right" w:pos="6804"/>
        </w:tabs>
        <w:spacing w:after="0" w:line="240" w:lineRule="auto"/>
        <w:jc w:val="both"/>
        <w:rPr>
          <w:b/>
          <w:lang w:val="es-PE"/>
        </w:rPr>
      </w:pPr>
    </w:p>
    <w:p w:rsidR="005659B4" w:rsidRPr="006A7244" w:rsidRDefault="005659B4" w:rsidP="005659B4">
      <w:pPr>
        <w:spacing w:line="240" w:lineRule="auto"/>
        <w:outlineLvl w:val="1"/>
        <w:rPr>
          <w:bCs/>
          <w:color w:val="365F91" w:themeColor="accent1" w:themeShade="BF"/>
        </w:rPr>
      </w:pPr>
      <w:bookmarkStart w:id="29" w:name="_Toc319269308"/>
      <w:bookmarkStart w:id="30" w:name="_Toc359861920"/>
      <w:bookmarkStart w:id="31" w:name="_Toc386828030"/>
      <w:r w:rsidRPr="006A7244">
        <w:rPr>
          <w:bCs/>
          <w:color w:val="365F91" w:themeColor="accent1" w:themeShade="BF"/>
        </w:rPr>
        <w:t>6.- RESULTADOS DE CLIENTES Y USUARIOS</w:t>
      </w:r>
      <w:bookmarkEnd w:id="29"/>
      <w:bookmarkEnd w:id="30"/>
      <w:bookmarkEnd w:id="31"/>
    </w:p>
    <w:p w:rsidR="005659B4" w:rsidRPr="006A7244" w:rsidRDefault="005659B4" w:rsidP="005659B4">
      <w:pPr>
        <w:spacing w:line="240" w:lineRule="auto"/>
        <w:rPr>
          <w:bCs/>
        </w:rPr>
      </w:pPr>
      <w:r w:rsidRPr="006A7244">
        <w:rPr>
          <w:bCs/>
        </w:rPr>
        <w:t>6 a. Medidas de la Percepción</w:t>
      </w:r>
    </w:p>
    <w:p w:rsidR="005659B4" w:rsidRDefault="005659B4" w:rsidP="005659B4">
      <w:pPr>
        <w:spacing w:line="240" w:lineRule="auto"/>
        <w:rPr>
          <w:bCs/>
        </w:rPr>
      </w:pPr>
    </w:p>
    <w:p w:rsidR="005659B4" w:rsidRPr="001F15BC" w:rsidRDefault="005659B4" w:rsidP="005659B4">
      <w:pPr>
        <w:spacing w:line="240" w:lineRule="auto"/>
        <w:rPr>
          <w:bCs/>
        </w:rPr>
      </w:pPr>
      <w:r w:rsidRPr="006A7244">
        <w:rPr>
          <w:bCs/>
        </w:rPr>
        <w:t>6 b. Medidas del Desempeño</w:t>
      </w:r>
      <w:bookmarkStart w:id="32" w:name="_Toc319269309"/>
      <w:bookmarkStart w:id="33" w:name="_Toc359861921"/>
    </w:p>
    <w:p w:rsidR="005659B4" w:rsidRDefault="005659B4" w:rsidP="005659B4">
      <w:pPr>
        <w:spacing w:line="240" w:lineRule="auto"/>
        <w:outlineLvl w:val="1"/>
        <w:rPr>
          <w:bCs/>
          <w:color w:val="365F91" w:themeColor="accent1" w:themeShade="BF"/>
          <w:lang w:val="es-ES"/>
        </w:rPr>
      </w:pPr>
    </w:p>
    <w:p w:rsidR="005659B4" w:rsidRPr="006A7244" w:rsidRDefault="005659B4" w:rsidP="005659B4">
      <w:pPr>
        <w:spacing w:line="240" w:lineRule="auto"/>
        <w:outlineLvl w:val="1"/>
        <w:rPr>
          <w:color w:val="365F91" w:themeColor="accent1" w:themeShade="BF"/>
          <w:lang w:val="es-ES"/>
        </w:rPr>
      </w:pPr>
      <w:bookmarkStart w:id="34" w:name="_Toc386828031"/>
      <w:r w:rsidRPr="006A7244">
        <w:rPr>
          <w:bCs/>
          <w:color w:val="365F91" w:themeColor="accent1" w:themeShade="BF"/>
          <w:lang w:val="es-ES"/>
        </w:rPr>
        <w:lastRenderedPageBreak/>
        <w:t>7.- RESULTADOS DEL DESARROLLO DEL TALENTO HUMANO</w:t>
      </w:r>
      <w:bookmarkEnd w:id="34"/>
      <w:r w:rsidRPr="006A7244">
        <w:rPr>
          <w:bCs/>
          <w:color w:val="365F91" w:themeColor="accent1" w:themeShade="BF"/>
          <w:lang w:val="es-ES"/>
        </w:rPr>
        <w:t xml:space="preserve"> </w:t>
      </w:r>
      <w:bookmarkEnd w:id="32"/>
      <w:bookmarkEnd w:id="33"/>
    </w:p>
    <w:p w:rsidR="005659B4" w:rsidRPr="006A7244" w:rsidRDefault="005659B4" w:rsidP="005659B4">
      <w:pPr>
        <w:spacing w:line="240" w:lineRule="auto"/>
        <w:rPr>
          <w:bCs/>
          <w:lang w:val="es-ES"/>
        </w:rPr>
      </w:pPr>
      <w:r w:rsidRPr="006A7244">
        <w:rPr>
          <w:bCs/>
          <w:lang w:val="es-ES"/>
        </w:rPr>
        <w:t>7 a. Medidas de la Percepción</w:t>
      </w:r>
    </w:p>
    <w:p w:rsidR="005659B4" w:rsidRDefault="005659B4" w:rsidP="005659B4">
      <w:pPr>
        <w:spacing w:line="240" w:lineRule="auto"/>
        <w:rPr>
          <w:bCs/>
          <w:lang w:val="es-ES"/>
        </w:rPr>
      </w:pPr>
    </w:p>
    <w:p w:rsidR="005659B4" w:rsidRPr="001F15BC" w:rsidRDefault="005659B4" w:rsidP="005659B4">
      <w:pPr>
        <w:spacing w:line="240" w:lineRule="auto"/>
        <w:rPr>
          <w:bCs/>
          <w:lang w:val="es-ES"/>
        </w:rPr>
      </w:pPr>
      <w:r w:rsidRPr="006A7244">
        <w:rPr>
          <w:bCs/>
          <w:lang w:val="es-ES"/>
        </w:rPr>
        <w:t>7 b. Medidas del Desempeño</w:t>
      </w:r>
      <w:bookmarkStart w:id="35" w:name="_Toc319269310"/>
      <w:bookmarkStart w:id="36" w:name="_Toc359861922"/>
    </w:p>
    <w:p w:rsidR="005659B4" w:rsidRDefault="005659B4" w:rsidP="005659B4">
      <w:pPr>
        <w:spacing w:line="240" w:lineRule="auto"/>
        <w:outlineLvl w:val="1"/>
        <w:rPr>
          <w:bCs/>
          <w:color w:val="365F91" w:themeColor="accent1" w:themeShade="BF"/>
          <w:lang w:val="es-ES"/>
        </w:rPr>
      </w:pPr>
    </w:p>
    <w:p w:rsidR="005659B4" w:rsidRPr="006A7244" w:rsidRDefault="005659B4" w:rsidP="005659B4">
      <w:pPr>
        <w:spacing w:line="240" w:lineRule="auto"/>
        <w:outlineLvl w:val="1"/>
        <w:rPr>
          <w:bCs/>
          <w:color w:val="365F91" w:themeColor="accent1" w:themeShade="BF"/>
          <w:lang w:val="es-ES"/>
        </w:rPr>
      </w:pPr>
      <w:bookmarkStart w:id="37" w:name="_Toc386828032"/>
      <w:r w:rsidRPr="006A7244">
        <w:rPr>
          <w:bCs/>
          <w:color w:val="365F91" w:themeColor="accent1" w:themeShade="BF"/>
          <w:lang w:val="es-ES"/>
        </w:rPr>
        <w:t xml:space="preserve">8.- RESULTADOS DE </w:t>
      </w:r>
      <w:r>
        <w:rPr>
          <w:bCs/>
          <w:color w:val="365F91" w:themeColor="accent1" w:themeShade="BF"/>
          <w:lang w:val="es-ES"/>
        </w:rPr>
        <w:t xml:space="preserve">LA </w:t>
      </w:r>
      <w:r w:rsidRPr="006A7244">
        <w:rPr>
          <w:bCs/>
          <w:color w:val="365F91" w:themeColor="accent1" w:themeShade="BF"/>
          <w:lang w:val="es-ES"/>
        </w:rPr>
        <w:t>SOCIEDAD</w:t>
      </w:r>
      <w:bookmarkEnd w:id="37"/>
      <w:r w:rsidRPr="006A7244">
        <w:rPr>
          <w:bCs/>
          <w:color w:val="365F91" w:themeColor="accent1" w:themeShade="BF"/>
          <w:lang w:val="es-ES"/>
        </w:rPr>
        <w:t xml:space="preserve"> </w:t>
      </w:r>
      <w:bookmarkEnd w:id="35"/>
      <w:bookmarkEnd w:id="36"/>
    </w:p>
    <w:p w:rsidR="005659B4" w:rsidRPr="006A7244" w:rsidRDefault="005659B4" w:rsidP="005659B4">
      <w:pPr>
        <w:spacing w:line="240" w:lineRule="auto"/>
        <w:rPr>
          <w:bCs/>
          <w:lang w:val="es-ES"/>
        </w:rPr>
      </w:pPr>
      <w:r w:rsidRPr="006A7244">
        <w:rPr>
          <w:bCs/>
          <w:lang w:val="es-ES"/>
        </w:rPr>
        <w:t>8 a. Medidas de la Percepción</w:t>
      </w:r>
    </w:p>
    <w:p w:rsidR="005659B4" w:rsidRDefault="005659B4" w:rsidP="005659B4">
      <w:pPr>
        <w:spacing w:line="240" w:lineRule="auto"/>
        <w:rPr>
          <w:bCs/>
          <w:lang w:val="es-ES"/>
        </w:rPr>
      </w:pPr>
    </w:p>
    <w:p w:rsidR="005659B4" w:rsidRPr="006A7244" w:rsidRDefault="005659B4" w:rsidP="005659B4">
      <w:pPr>
        <w:spacing w:line="240" w:lineRule="auto"/>
        <w:rPr>
          <w:bCs/>
          <w:lang w:val="es-ES"/>
        </w:rPr>
      </w:pPr>
      <w:r w:rsidRPr="006A7244">
        <w:rPr>
          <w:bCs/>
          <w:lang w:val="es-ES"/>
        </w:rPr>
        <w:t>8 b. Medidas del Desempeño</w:t>
      </w:r>
    </w:p>
    <w:p w:rsidR="005659B4" w:rsidRDefault="005659B4" w:rsidP="005659B4">
      <w:pPr>
        <w:spacing w:line="240" w:lineRule="auto"/>
        <w:outlineLvl w:val="1"/>
        <w:rPr>
          <w:bCs/>
          <w:color w:val="365F91" w:themeColor="accent1" w:themeShade="BF"/>
        </w:rPr>
      </w:pPr>
      <w:bookmarkStart w:id="38" w:name="_Toc319269311"/>
      <w:bookmarkStart w:id="39" w:name="_Toc359861923"/>
    </w:p>
    <w:p w:rsidR="005659B4" w:rsidRPr="006A7244" w:rsidRDefault="005659B4" w:rsidP="005659B4">
      <w:pPr>
        <w:spacing w:line="240" w:lineRule="auto"/>
        <w:outlineLvl w:val="1"/>
        <w:rPr>
          <w:bCs/>
          <w:color w:val="365F91" w:themeColor="accent1" w:themeShade="BF"/>
        </w:rPr>
      </w:pPr>
      <w:bookmarkStart w:id="40" w:name="_Toc386828033"/>
      <w:r w:rsidRPr="006A7244">
        <w:rPr>
          <w:bCs/>
          <w:color w:val="365F91" w:themeColor="accent1" w:themeShade="BF"/>
        </w:rPr>
        <w:t>9.- RESULTADOS GLOBALES</w:t>
      </w:r>
      <w:bookmarkEnd w:id="40"/>
      <w:r w:rsidRPr="006A7244">
        <w:rPr>
          <w:bCs/>
          <w:color w:val="365F91" w:themeColor="accent1" w:themeShade="BF"/>
        </w:rPr>
        <w:t xml:space="preserve"> </w:t>
      </w:r>
      <w:bookmarkEnd w:id="38"/>
      <w:bookmarkEnd w:id="39"/>
    </w:p>
    <w:p w:rsidR="005659B4" w:rsidRPr="006A7244" w:rsidRDefault="005659B4" w:rsidP="005659B4">
      <w:pPr>
        <w:spacing w:line="240" w:lineRule="auto"/>
        <w:rPr>
          <w:bCs/>
        </w:rPr>
      </w:pPr>
      <w:r w:rsidRPr="006A7244">
        <w:rPr>
          <w:bCs/>
        </w:rPr>
        <w:t>9 a. Medidas de la Percepción</w:t>
      </w:r>
    </w:p>
    <w:p w:rsidR="005659B4" w:rsidRDefault="005659B4" w:rsidP="005659B4">
      <w:pPr>
        <w:spacing w:line="240" w:lineRule="auto"/>
        <w:rPr>
          <w:bCs/>
        </w:rPr>
      </w:pPr>
    </w:p>
    <w:p w:rsidR="005659B4" w:rsidRPr="001F15BC" w:rsidRDefault="005659B4" w:rsidP="005659B4">
      <w:pPr>
        <w:spacing w:line="240" w:lineRule="auto"/>
        <w:rPr>
          <w:bCs/>
        </w:rPr>
      </w:pPr>
      <w:r w:rsidRPr="006A7244">
        <w:rPr>
          <w:bCs/>
        </w:rPr>
        <w:t>9 b. Medidas del Desempeño</w:t>
      </w:r>
    </w:p>
    <w:p w:rsidR="005659B4" w:rsidRDefault="005659B4" w:rsidP="005659B4">
      <w:pPr>
        <w:pStyle w:val="Textosinformato1"/>
        <w:tabs>
          <w:tab w:val="right" w:pos="9639"/>
        </w:tabs>
        <w:jc w:val="center"/>
        <w:rPr>
          <w:rFonts w:asciiTheme="minorHAnsi" w:hAnsiTheme="minorHAnsi"/>
          <w:b/>
          <w:color w:val="FF0000"/>
          <w:sz w:val="28"/>
          <w:szCs w:val="28"/>
          <w:lang w:val="es-PE"/>
        </w:rPr>
      </w:pPr>
    </w:p>
    <w:p w:rsidR="005659B4" w:rsidRPr="00C8542B" w:rsidRDefault="005659B4" w:rsidP="005659B4">
      <w:pPr>
        <w:pStyle w:val="Textosinformato1"/>
        <w:numPr>
          <w:ilvl w:val="0"/>
          <w:numId w:val="4"/>
        </w:numPr>
        <w:pBdr>
          <w:top w:val="single" w:sz="4" w:space="1" w:color="auto"/>
        </w:pBdr>
        <w:tabs>
          <w:tab w:val="right" w:pos="9639"/>
        </w:tabs>
        <w:rPr>
          <w:rFonts w:asciiTheme="minorHAnsi" w:hAnsiTheme="minorHAnsi"/>
          <w:b/>
          <w:color w:val="FF0000"/>
          <w:sz w:val="40"/>
          <w:szCs w:val="40"/>
          <w:lang w:val="es-PE"/>
        </w:rPr>
      </w:pPr>
      <w:r w:rsidRPr="00C8542B">
        <w:rPr>
          <w:rFonts w:asciiTheme="minorHAnsi" w:hAnsiTheme="minorHAnsi"/>
          <w:b/>
          <w:color w:val="FF0000"/>
          <w:sz w:val="40"/>
          <w:szCs w:val="40"/>
          <w:lang w:val="es-PE"/>
        </w:rPr>
        <w:t>ANEXOS</w:t>
      </w:r>
    </w:p>
    <w:p w:rsidR="005659B4" w:rsidRPr="006A7244" w:rsidRDefault="005659B4" w:rsidP="005659B4">
      <w:pPr>
        <w:tabs>
          <w:tab w:val="left" w:pos="567"/>
          <w:tab w:val="num" w:pos="1440"/>
        </w:tabs>
        <w:jc w:val="center"/>
        <w:rPr>
          <w:b/>
          <w:lang w:val="es-PE"/>
        </w:rPr>
      </w:pPr>
      <w:r w:rsidRPr="006A7244">
        <w:rPr>
          <w:lang w:val="es-PE"/>
        </w:rPr>
        <w:t>(Opcional en el caso que corresponda: Anexar alguna información relevante y de importancia para r</w:t>
      </w:r>
      <w:r>
        <w:rPr>
          <w:lang w:val="es-PE"/>
        </w:rPr>
        <w:t>esaltar la buena gestión de la Unidad P</w:t>
      </w:r>
      <w:r w:rsidRPr="006A7244">
        <w:rPr>
          <w:lang w:val="es-PE"/>
        </w:rPr>
        <w:t>roductiva)</w:t>
      </w:r>
    </w:p>
    <w:p w:rsidR="00FB4E92" w:rsidRPr="006A7244" w:rsidRDefault="00FB4E92" w:rsidP="00FB4E92">
      <w:pPr>
        <w:tabs>
          <w:tab w:val="left" w:pos="567"/>
          <w:tab w:val="num" w:pos="1440"/>
        </w:tabs>
        <w:jc w:val="center"/>
        <w:rPr>
          <w:b/>
          <w:lang w:val="es-PE"/>
        </w:rPr>
      </w:pPr>
    </w:p>
    <w:sectPr w:rsidR="00FB4E92" w:rsidRPr="006A7244" w:rsidSect="0056177D">
      <w:headerReference w:type="default" r:id="rId8"/>
      <w:footerReference w:type="default" r:id="rId9"/>
      <w:pgSz w:w="12242" w:h="15842" w:code="1"/>
      <w:pgMar w:top="993" w:right="76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9E" w:rsidRDefault="0087009E" w:rsidP="00783514">
      <w:pPr>
        <w:spacing w:after="0" w:line="240" w:lineRule="auto"/>
      </w:pPr>
      <w:r>
        <w:separator/>
      </w:r>
    </w:p>
  </w:endnote>
  <w:endnote w:type="continuationSeparator" w:id="0">
    <w:p w:rsidR="0087009E" w:rsidRDefault="0087009E" w:rsidP="0078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25" w:rsidRDefault="00095D62">
    <w:pPr>
      <w:pStyle w:val="Piedepgina"/>
      <w:jc w:val="right"/>
    </w:pPr>
    <w:sdt>
      <w:sdtPr>
        <w:id w:val="12292115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76A79">
          <w:instrText xml:space="preserve"> PAGE   \* MERGEFORMAT </w:instrText>
        </w:r>
        <w:r>
          <w:fldChar w:fldCharType="separate"/>
        </w:r>
        <w:r w:rsidR="005659B4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515D25" w:rsidRDefault="00515D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9E" w:rsidRDefault="0087009E" w:rsidP="00783514">
      <w:pPr>
        <w:spacing w:after="0" w:line="240" w:lineRule="auto"/>
      </w:pPr>
      <w:r>
        <w:separator/>
      </w:r>
    </w:p>
  </w:footnote>
  <w:footnote w:type="continuationSeparator" w:id="0">
    <w:p w:rsidR="0087009E" w:rsidRDefault="0087009E" w:rsidP="0078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Look w:val="04A0"/>
    </w:tblPr>
    <w:tblGrid>
      <w:gridCol w:w="3650"/>
      <w:gridCol w:w="2258"/>
      <w:gridCol w:w="2874"/>
      <w:gridCol w:w="2065"/>
    </w:tblGrid>
    <w:tr w:rsidR="005659B4" w:rsidRPr="00FD3CDB" w:rsidTr="00997191">
      <w:trPr>
        <w:trHeight w:val="415"/>
        <w:jc w:val="center"/>
      </w:trPr>
      <w:tc>
        <w:tcPr>
          <w:tcW w:w="168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5659B4" w:rsidRPr="00A57A13" w:rsidRDefault="005659B4" w:rsidP="00997191">
          <w:pPr>
            <w:spacing w:after="0" w:line="240" w:lineRule="auto"/>
            <w:jc w:val="center"/>
            <w:rPr>
              <w:rFonts w:ascii="Calibri" w:eastAsia="Arial Unicode MS" w:hAnsi="Calibri" w:cs="Calibri"/>
              <w:b/>
              <w:bCs/>
              <w:sz w:val="20"/>
              <w:szCs w:val="20"/>
            </w:rPr>
          </w:pPr>
          <w:r w:rsidRPr="00C87ACB">
            <w:rPr>
              <w:rFonts w:ascii="Calibri" w:eastAsia="Arial Unicode MS" w:hAnsi="Calibri" w:cs="Calibri"/>
              <w:b/>
              <w:bCs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419225" cy="802172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/>
                        <a:srcRect l="7077" t="15753" r="36263" b="33010"/>
                        <a:stretch/>
                      </pic:blipFill>
                      <pic:spPr bwMode="auto">
                        <a:xfrm>
                          <a:off x="0" y="0"/>
                          <a:ext cx="1468540" cy="830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659B4" w:rsidRPr="00A57A13" w:rsidRDefault="005659B4" w:rsidP="00997191">
          <w:pPr>
            <w:pStyle w:val="Ttulo1"/>
            <w:spacing w:before="0"/>
            <w:jc w:val="center"/>
            <w:rPr>
              <w:rFonts w:ascii="Calibri" w:hAnsi="Calibri"/>
              <w:color w:val="000000" w:themeColor="text1"/>
              <w:sz w:val="20"/>
              <w:szCs w:val="20"/>
              <w:lang w:val="es-ES"/>
            </w:rPr>
          </w:pPr>
          <w:bookmarkStart w:id="41" w:name="_Toc360789603"/>
          <w:bookmarkStart w:id="42" w:name="_Toc360789759"/>
          <w:bookmarkStart w:id="43" w:name="_Toc386828022"/>
          <w:r w:rsidRPr="00A57A13">
            <w:rPr>
              <w:rFonts w:ascii="Calibri" w:hAnsi="Calibri"/>
              <w:color w:val="000000" w:themeColor="text1"/>
              <w:sz w:val="20"/>
              <w:szCs w:val="20"/>
              <w:lang w:val="es-ES"/>
            </w:rPr>
            <w:t>PREMIO NACIONAL A LA EXCELENCIA PARA EL VIVIR BIEN</w:t>
          </w:r>
          <w:bookmarkEnd w:id="41"/>
          <w:bookmarkEnd w:id="42"/>
          <w:bookmarkEnd w:id="43"/>
        </w:p>
        <w:p w:rsidR="005659B4" w:rsidRDefault="005659B4" w:rsidP="00997191">
          <w:pPr>
            <w:pStyle w:val="Ttulo1"/>
            <w:spacing w:before="0"/>
            <w:jc w:val="center"/>
            <w:rPr>
              <w:rFonts w:ascii="Calibri" w:hAnsi="Calibri"/>
              <w:color w:val="000000" w:themeColor="text1"/>
              <w:sz w:val="20"/>
              <w:szCs w:val="20"/>
              <w:lang w:val="es-ES"/>
            </w:rPr>
          </w:pPr>
          <w:bookmarkStart w:id="44" w:name="_Toc360789604"/>
          <w:bookmarkStart w:id="45" w:name="_Toc360789760"/>
          <w:bookmarkStart w:id="46" w:name="_Toc386828023"/>
          <w:r>
            <w:rPr>
              <w:rFonts w:ascii="Calibri" w:hAnsi="Calibri"/>
              <w:color w:val="000000" w:themeColor="text1"/>
              <w:sz w:val="20"/>
              <w:szCs w:val="20"/>
              <w:lang w:val="es-ES"/>
            </w:rPr>
            <w:t>FORMULARIO DE INFORME DE GESTIÓN – G</w:t>
          </w:r>
          <w:r w:rsidRPr="00A57A13">
            <w:rPr>
              <w:rFonts w:ascii="Calibri" w:hAnsi="Calibri"/>
              <w:color w:val="000000" w:themeColor="text1"/>
              <w:sz w:val="20"/>
              <w:szCs w:val="20"/>
              <w:lang w:val="es-ES"/>
            </w:rPr>
            <w:t>1</w:t>
          </w:r>
          <w:bookmarkEnd w:id="44"/>
          <w:bookmarkEnd w:id="45"/>
          <w:bookmarkEnd w:id="46"/>
        </w:p>
        <w:p w:rsidR="005659B4" w:rsidRPr="008A7106" w:rsidRDefault="005659B4" w:rsidP="00997191">
          <w:pPr>
            <w:pStyle w:val="Ttulo1"/>
            <w:spacing w:before="0"/>
            <w:jc w:val="center"/>
            <w:rPr>
              <w:lang w:val="es-ES"/>
            </w:rPr>
          </w:pPr>
          <w:bookmarkStart w:id="47" w:name="_Toc386828024"/>
          <w:bookmarkStart w:id="48" w:name="_Toc360789605"/>
          <w:bookmarkStart w:id="49" w:name="_Toc360789761"/>
          <w:r w:rsidRPr="00744B44">
            <w:rPr>
              <w:rFonts w:ascii="Calibri" w:hAnsi="Calibri"/>
              <w:color w:val="000000" w:themeColor="text1"/>
              <w:sz w:val="20"/>
              <w:szCs w:val="20"/>
              <w:lang w:val="es-ES"/>
            </w:rPr>
            <w:t>CATEGORÍA</w:t>
          </w:r>
          <w:r>
            <w:rPr>
              <w:rFonts w:ascii="Calibri" w:hAnsi="Calibri"/>
              <w:color w:val="000000" w:themeColor="text1"/>
              <w:sz w:val="20"/>
              <w:szCs w:val="20"/>
              <w:lang w:val="es-ES"/>
            </w:rPr>
            <w:t xml:space="preserve"> 3</w:t>
          </w:r>
          <w:bookmarkEnd w:id="47"/>
          <w:r>
            <w:rPr>
              <w:rFonts w:ascii="Calibri" w:hAnsi="Calibri"/>
              <w:color w:val="000000" w:themeColor="text1"/>
              <w:sz w:val="20"/>
              <w:szCs w:val="20"/>
              <w:lang w:val="es-ES"/>
            </w:rPr>
            <w:t xml:space="preserve"> </w:t>
          </w:r>
          <w:bookmarkEnd w:id="48"/>
          <w:bookmarkEnd w:id="49"/>
        </w:p>
      </w:tc>
    </w:tr>
    <w:tr w:rsidR="005659B4" w:rsidRPr="00FD3CDB" w:rsidTr="00997191">
      <w:trPr>
        <w:trHeight w:val="360"/>
        <w:jc w:val="center"/>
      </w:trPr>
      <w:tc>
        <w:tcPr>
          <w:tcW w:w="168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659B4" w:rsidRPr="00A57A13" w:rsidRDefault="005659B4" w:rsidP="00997191">
          <w:pPr>
            <w:spacing w:after="0" w:line="240" w:lineRule="auto"/>
            <w:jc w:val="center"/>
            <w:rPr>
              <w:rFonts w:ascii="Calibri" w:eastAsia="Arial Unicode MS" w:hAnsi="Calibri" w:cs="Calibri"/>
              <w:b/>
              <w:bCs/>
              <w:color w:val="1F497D" w:themeColor="text2"/>
              <w:sz w:val="20"/>
              <w:szCs w:val="20"/>
              <w:lang w:val="es-ES_tradnl"/>
            </w:rPr>
          </w:pPr>
        </w:p>
      </w:tc>
      <w:tc>
        <w:tcPr>
          <w:tcW w:w="10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659B4" w:rsidRPr="00924DEE" w:rsidRDefault="005659B4" w:rsidP="00997191">
          <w:pPr>
            <w:pStyle w:val="Encabezado"/>
            <w:jc w:val="center"/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</w:pPr>
          <w:r w:rsidRPr="00924DEE"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  <w:t>I</w:t>
          </w:r>
          <w:r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  <w:t>I</w:t>
          </w:r>
          <w:r w:rsidRPr="00924DEE"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  <w:t xml:space="preserve"> VERSIÓN</w:t>
          </w:r>
        </w:p>
      </w:tc>
      <w:tc>
        <w:tcPr>
          <w:tcW w:w="13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659B4" w:rsidRPr="00924DEE" w:rsidRDefault="005659B4" w:rsidP="00997191">
          <w:pPr>
            <w:pStyle w:val="Encabezado"/>
            <w:jc w:val="center"/>
            <w:rPr>
              <w:rFonts w:ascii="Calibri" w:eastAsiaTheme="majorEastAsia" w:hAnsi="Calibri" w:cstheme="majorBidi"/>
              <w:sz w:val="18"/>
              <w:szCs w:val="18"/>
            </w:rPr>
          </w:pPr>
          <w:r w:rsidRPr="00924DEE">
            <w:rPr>
              <w:rFonts w:ascii="Calibri" w:eastAsiaTheme="majorEastAsia" w:hAnsi="Calibri" w:cstheme="majorBidi"/>
              <w:sz w:val="18"/>
              <w:szCs w:val="18"/>
            </w:rPr>
            <w:t xml:space="preserve">FECHA: </w:t>
          </w:r>
          <w:r>
            <w:rPr>
              <w:rFonts w:ascii="Calibri" w:eastAsiaTheme="majorEastAsia" w:hAnsi="Calibri" w:cstheme="majorBidi"/>
              <w:sz w:val="18"/>
              <w:szCs w:val="18"/>
            </w:rPr>
            <w:t>1</w:t>
          </w:r>
          <w:r w:rsidRPr="00CE484B">
            <w:rPr>
              <w:rFonts w:ascii="Calibri" w:eastAsiaTheme="majorEastAsia" w:hAnsi="Calibri" w:cstheme="majorBidi"/>
              <w:sz w:val="18"/>
              <w:szCs w:val="18"/>
            </w:rPr>
            <w:t>4/04/2014</w:t>
          </w:r>
        </w:p>
      </w:tc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659B4" w:rsidRPr="00924DEE" w:rsidRDefault="005659B4" w:rsidP="00997191">
          <w:pPr>
            <w:pStyle w:val="Encabezado"/>
            <w:jc w:val="center"/>
            <w:rPr>
              <w:rFonts w:ascii="Calibri" w:eastAsiaTheme="minorHAnsi" w:hAnsi="Calibri"/>
              <w:sz w:val="18"/>
              <w:szCs w:val="18"/>
              <w:lang w:val="es-ES"/>
            </w:rPr>
          </w:pPr>
          <w:r w:rsidRPr="00924DEE">
            <w:rPr>
              <w:rFonts w:ascii="Calibri" w:eastAsiaTheme="majorEastAsia" w:hAnsi="Calibri" w:cstheme="majorBidi"/>
              <w:sz w:val="18"/>
              <w:szCs w:val="18"/>
            </w:rPr>
            <w:t xml:space="preserve">Página </w:t>
          </w:r>
          <w:r>
            <w:rPr>
              <w:rFonts w:ascii="Calibri" w:eastAsiaTheme="majorEastAsia" w:hAnsi="Calibri" w:cstheme="majorBidi"/>
              <w:sz w:val="18"/>
              <w:szCs w:val="18"/>
            </w:rPr>
            <w:t>X</w:t>
          </w:r>
          <w:r w:rsidRPr="00924DEE">
            <w:rPr>
              <w:rFonts w:ascii="Calibri" w:eastAsiaTheme="majorEastAsia" w:hAnsi="Calibri" w:cstheme="majorBidi"/>
              <w:sz w:val="18"/>
              <w:szCs w:val="18"/>
            </w:rPr>
            <w:t xml:space="preserve"> de </w:t>
          </w:r>
          <w:r>
            <w:rPr>
              <w:rFonts w:ascii="Calibri" w:eastAsiaTheme="majorEastAsia" w:hAnsi="Calibri" w:cstheme="majorBidi"/>
              <w:sz w:val="18"/>
              <w:szCs w:val="18"/>
            </w:rPr>
            <w:t>Y</w:t>
          </w:r>
        </w:p>
      </w:tc>
    </w:tr>
    <w:tr w:rsidR="005659B4" w:rsidRPr="00FD3CDB" w:rsidTr="00997191">
      <w:trPr>
        <w:trHeight w:val="243"/>
        <w:jc w:val="center"/>
      </w:trPr>
      <w:tc>
        <w:tcPr>
          <w:tcW w:w="16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659B4" w:rsidRPr="00A57A13" w:rsidRDefault="005659B4" w:rsidP="00997191">
          <w:pPr>
            <w:pStyle w:val="Encabezado"/>
            <w:jc w:val="center"/>
            <w:rPr>
              <w:rFonts w:ascii="Calibri" w:eastAsiaTheme="majorEastAsia" w:hAnsi="Calibri" w:cstheme="majorBidi"/>
              <w:b/>
              <w:sz w:val="20"/>
              <w:szCs w:val="20"/>
            </w:rPr>
          </w:pPr>
          <w:r w:rsidRPr="00A57A13">
            <w:rPr>
              <w:rFonts w:ascii="Calibri" w:eastAsiaTheme="majorEastAsia" w:hAnsi="Calibri" w:cstheme="majorBidi"/>
              <w:b/>
              <w:sz w:val="20"/>
              <w:szCs w:val="20"/>
            </w:rPr>
            <w:t>ELABORACIÓN</w:t>
          </w:r>
        </w:p>
      </w:tc>
      <w:tc>
        <w:tcPr>
          <w:tcW w:w="331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659B4" w:rsidRPr="00924DEE" w:rsidRDefault="005659B4" w:rsidP="00997191">
          <w:pPr>
            <w:pStyle w:val="Encabezado"/>
            <w:jc w:val="center"/>
            <w:rPr>
              <w:rFonts w:ascii="Calibri" w:eastAsiaTheme="majorEastAsia" w:hAnsi="Calibri" w:cstheme="majorBidi"/>
              <w:sz w:val="18"/>
              <w:szCs w:val="18"/>
              <w:lang w:val="es-ES"/>
            </w:rPr>
          </w:pPr>
          <w:r>
            <w:rPr>
              <w:rFonts w:ascii="Calibri" w:eastAsiaTheme="majorEastAsia" w:hAnsi="Calibri" w:cstheme="majorBidi"/>
              <w:sz w:val="18"/>
              <w:szCs w:val="18"/>
              <w:lang w:val="es-ES"/>
            </w:rPr>
            <w:t>SECRETARÍA TÉCNICA</w:t>
          </w:r>
        </w:p>
      </w:tc>
    </w:tr>
    <w:tr w:rsidR="005659B4" w:rsidRPr="00FD3CDB" w:rsidTr="00997191">
      <w:trPr>
        <w:trHeight w:val="274"/>
        <w:jc w:val="center"/>
      </w:trPr>
      <w:tc>
        <w:tcPr>
          <w:tcW w:w="16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659B4" w:rsidRPr="00A57A13" w:rsidRDefault="005659B4" w:rsidP="00997191">
          <w:pPr>
            <w:pStyle w:val="Encabezado"/>
            <w:jc w:val="center"/>
            <w:rPr>
              <w:rFonts w:ascii="Calibri" w:eastAsiaTheme="majorEastAsia" w:hAnsi="Calibri" w:cstheme="majorBidi"/>
              <w:b/>
              <w:sz w:val="20"/>
              <w:szCs w:val="20"/>
            </w:rPr>
          </w:pPr>
          <w:r w:rsidRPr="00A57A13">
            <w:rPr>
              <w:rFonts w:ascii="Calibri" w:eastAsiaTheme="majorEastAsia" w:hAnsi="Calibri" w:cstheme="majorBidi"/>
              <w:b/>
              <w:sz w:val="20"/>
              <w:szCs w:val="20"/>
            </w:rPr>
            <w:t>REVISIÓN</w:t>
          </w:r>
        </w:p>
      </w:tc>
      <w:tc>
        <w:tcPr>
          <w:tcW w:w="331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659B4" w:rsidRPr="00924DEE" w:rsidRDefault="005659B4" w:rsidP="00997191">
          <w:pPr>
            <w:pStyle w:val="Encabezado"/>
            <w:jc w:val="center"/>
            <w:rPr>
              <w:rFonts w:ascii="Calibri" w:eastAsiaTheme="majorEastAsia" w:hAnsi="Calibri" w:cstheme="majorBidi"/>
              <w:sz w:val="18"/>
              <w:szCs w:val="18"/>
            </w:rPr>
          </w:pPr>
          <w:r w:rsidRPr="00924DEE">
            <w:rPr>
              <w:rFonts w:ascii="Calibri" w:eastAsiaTheme="majorEastAsia" w:hAnsi="Calibri" w:cstheme="majorBidi"/>
              <w:sz w:val="18"/>
              <w:szCs w:val="18"/>
            </w:rPr>
            <w:t>COMISIÓN COORDINADORA</w:t>
          </w:r>
        </w:p>
      </w:tc>
    </w:tr>
  </w:tbl>
  <w:p w:rsidR="00515D25" w:rsidRDefault="00515D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C2"/>
    <w:multiLevelType w:val="hybridMultilevel"/>
    <w:tmpl w:val="AF4CA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B82"/>
    <w:multiLevelType w:val="hybridMultilevel"/>
    <w:tmpl w:val="99886C76"/>
    <w:lvl w:ilvl="0" w:tplc="7DC461C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89242C2"/>
    <w:multiLevelType w:val="singleLevel"/>
    <w:tmpl w:val="9F9C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BE13683"/>
    <w:multiLevelType w:val="hybridMultilevel"/>
    <w:tmpl w:val="2F4E308E"/>
    <w:lvl w:ilvl="0" w:tplc="2C74A1E4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2B2647"/>
    <w:multiLevelType w:val="hybridMultilevel"/>
    <w:tmpl w:val="D79063B4"/>
    <w:lvl w:ilvl="0" w:tplc="7F64B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53D6C"/>
    <w:multiLevelType w:val="hybridMultilevel"/>
    <w:tmpl w:val="F26E0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A50AE"/>
    <w:rsid w:val="000014FB"/>
    <w:rsid w:val="00002A21"/>
    <w:rsid w:val="00016617"/>
    <w:rsid w:val="00027928"/>
    <w:rsid w:val="00053965"/>
    <w:rsid w:val="00090DB0"/>
    <w:rsid w:val="00095D62"/>
    <w:rsid w:val="000A67AA"/>
    <w:rsid w:val="000B584C"/>
    <w:rsid w:val="000F5DFB"/>
    <w:rsid w:val="00106687"/>
    <w:rsid w:val="001219BF"/>
    <w:rsid w:val="00124F45"/>
    <w:rsid w:val="00145A98"/>
    <w:rsid w:val="001B4CB9"/>
    <w:rsid w:val="001C763B"/>
    <w:rsid w:val="001E1292"/>
    <w:rsid w:val="001E5E45"/>
    <w:rsid w:val="001F15BC"/>
    <w:rsid w:val="0020641B"/>
    <w:rsid w:val="00212788"/>
    <w:rsid w:val="00251B40"/>
    <w:rsid w:val="002920D2"/>
    <w:rsid w:val="002A0427"/>
    <w:rsid w:val="002A4B1A"/>
    <w:rsid w:val="002C3F71"/>
    <w:rsid w:val="002C660F"/>
    <w:rsid w:val="002D10AF"/>
    <w:rsid w:val="002D76BB"/>
    <w:rsid w:val="002E4303"/>
    <w:rsid w:val="00306EE4"/>
    <w:rsid w:val="0034178D"/>
    <w:rsid w:val="00347801"/>
    <w:rsid w:val="003514A3"/>
    <w:rsid w:val="003757CB"/>
    <w:rsid w:val="00385302"/>
    <w:rsid w:val="00391D19"/>
    <w:rsid w:val="00396194"/>
    <w:rsid w:val="003A6B75"/>
    <w:rsid w:val="003B62FC"/>
    <w:rsid w:val="003C6114"/>
    <w:rsid w:val="003D1018"/>
    <w:rsid w:val="004010D4"/>
    <w:rsid w:val="004165B6"/>
    <w:rsid w:val="00465B95"/>
    <w:rsid w:val="00472DA4"/>
    <w:rsid w:val="00484E47"/>
    <w:rsid w:val="004A5076"/>
    <w:rsid w:val="004B0B2E"/>
    <w:rsid w:val="004C5426"/>
    <w:rsid w:val="004C5F44"/>
    <w:rsid w:val="00501130"/>
    <w:rsid w:val="00515D25"/>
    <w:rsid w:val="00522C1C"/>
    <w:rsid w:val="00534711"/>
    <w:rsid w:val="0053680D"/>
    <w:rsid w:val="00553C61"/>
    <w:rsid w:val="0056177D"/>
    <w:rsid w:val="0056367A"/>
    <w:rsid w:val="005659B4"/>
    <w:rsid w:val="0057479B"/>
    <w:rsid w:val="005752EF"/>
    <w:rsid w:val="00576A79"/>
    <w:rsid w:val="00592BD7"/>
    <w:rsid w:val="005B112E"/>
    <w:rsid w:val="00621F4E"/>
    <w:rsid w:val="00650CF2"/>
    <w:rsid w:val="00651566"/>
    <w:rsid w:val="006619A9"/>
    <w:rsid w:val="00683F25"/>
    <w:rsid w:val="006A7244"/>
    <w:rsid w:val="006E1045"/>
    <w:rsid w:val="006E4429"/>
    <w:rsid w:val="006F4525"/>
    <w:rsid w:val="006F6D25"/>
    <w:rsid w:val="007004C6"/>
    <w:rsid w:val="007063C5"/>
    <w:rsid w:val="00757017"/>
    <w:rsid w:val="00767FA4"/>
    <w:rsid w:val="0077735D"/>
    <w:rsid w:val="0077736A"/>
    <w:rsid w:val="007819DF"/>
    <w:rsid w:val="00783514"/>
    <w:rsid w:val="007E0196"/>
    <w:rsid w:val="0080254F"/>
    <w:rsid w:val="00810F54"/>
    <w:rsid w:val="00822EF0"/>
    <w:rsid w:val="0087009E"/>
    <w:rsid w:val="008A0E86"/>
    <w:rsid w:val="008A250A"/>
    <w:rsid w:val="008A7106"/>
    <w:rsid w:val="008C4AC8"/>
    <w:rsid w:val="008D7142"/>
    <w:rsid w:val="008E2389"/>
    <w:rsid w:val="009000A3"/>
    <w:rsid w:val="00904E2B"/>
    <w:rsid w:val="00924DEE"/>
    <w:rsid w:val="00934298"/>
    <w:rsid w:val="009549FB"/>
    <w:rsid w:val="00966EC1"/>
    <w:rsid w:val="009821FC"/>
    <w:rsid w:val="00992870"/>
    <w:rsid w:val="009A164F"/>
    <w:rsid w:val="00A02DC8"/>
    <w:rsid w:val="00A57A13"/>
    <w:rsid w:val="00A819C2"/>
    <w:rsid w:val="00AA50AE"/>
    <w:rsid w:val="00AB28F5"/>
    <w:rsid w:val="00AC1F9E"/>
    <w:rsid w:val="00AC2FA9"/>
    <w:rsid w:val="00AD1760"/>
    <w:rsid w:val="00AD1816"/>
    <w:rsid w:val="00AD370A"/>
    <w:rsid w:val="00AE2F27"/>
    <w:rsid w:val="00B02B86"/>
    <w:rsid w:val="00B30CDB"/>
    <w:rsid w:val="00B634FC"/>
    <w:rsid w:val="00B75C72"/>
    <w:rsid w:val="00BA786A"/>
    <w:rsid w:val="00BB2F99"/>
    <w:rsid w:val="00BB374A"/>
    <w:rsid w:val="00BF6CF1"/>
    <w:rsid w:val="00C0487E"/>
    <w:rsid w:val="00C05203"/>
    <w:rsid w:val="00C15EA3"/>
    <w:rsid w:val="00C207F9"/>
    <w:rsid w:val="00C213B1"/>
    <w:rsid w:val="00C23B45"/>
    <w:rsid w:val="00C32403"/>
    <w:rsid w:val="00C36CC9"/>
    <w:rsid w:val="00C50A3E"/>
    <w:rsid w:val="00C60A71"/>
    <w:rsid w:val="00C63EE5"/>
    <w:rsid w:val="00C641D2"/>
    <w:rsid w:val="00C70763"/>
    <w:rsid w:val="00C76B53"/>
    <w:rsid w:val="00C8046E"/>
    <w:rsid w:val="00C82113"/>
    <w:rsid w:val="00C826D2"/>
    <w:rsid w:val="00C8461F"/>
    <w:rsid w:val="00C8542B"/>
    <w:rsid w:val="00CB19A9"/>
    <w:rsid w:val="00CC097D"/>
    <w:rsid w:val="00CE33A9"/>
    <w:rsid w:val="00CF77F5"/>
    <w:rsid w:val="00D04DEE"/>
    <w:rsid w:val="00D40E63"/>
    <w:rsid w:val="00D41E98"/>
    <w:rsid w:val="00D62853"/>
    <w:rsid w:val="00D736AB"/>
    <w:rsid w:val="00D8629D"/>
    <w:rsid w:val="00D93EBF"/>
    <w:rsid w:val="00DD4AC4"/>
    <w:rsid w:val="00DE2950"/>
    <w:rsid w:val="00DE5F81"/>
    <w:rsid w:val="00DF6BE4"/>
    <w:rsid w:val="00E15B28"/>
    <w:rsid w:val="00E30257"/>
    <w:rsid w:val="00E3184A"/>
    <w:rsid w:val="00E349D5"/>
    <w:rsid w:val="00E60F39"/>
    <w:rsid w:val="00E7346E"/>
    <w:rsid w:val="00E905BA"/>
    <w:rsid w:val="00EA7C82"/>
    <w:rsid w:val="00EE7B54"/>
    <w:rsid w:val="00EF4204"/>
    <w:rsid w:val="00F03317"/>
    <w:rsid w:val="00F774CB"/>
    <w:rsid w:val="00F77FA6"/>
    <w:rsid w:val="00F80F95"/>
    <w:rsid w:val="00FA70F2"/>
    <w:rsid w:val="00FB1CEE"/>
    <w:rsid w:val="00FB4E92"/>
    <w:rsid w:val="00FB5CF6"/>
    <w:rsid w:val="00FB66F2"/>
    <w:rsid w:val="00F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i/>
        <w:sz w:val="3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AE"/>
    <w:rPr>
      <w:rFonts w:asciiTheme="minorHAnsi" w:eastAsiaTheme="minorEastAsia" w:hAnsiTheme="minorHAnsi" w:cstheme="minorBidi"/>
      <w:i w:val="0"/>
      <w:sz w:val="22"/>
      <w:lang w:val="es-BO" w:eastAsia="es-BO"/>
    </w:rPr>
  </w:style>
  <w:style w:type="paragraph" w:styleId="Ttulo1">
    <w:name w:val="heading 1"/>
    <w:basedOn w:val="Normal"/>
    <w:next w:val="Normal"/>
    <w:link w:val="Ttulo1Car"/>
    <w:qFormat/>
    <w:rsid w:val="00AA5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0331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0331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F03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F03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F03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F03317"/>
    <w:pPr>
      <w:keepNext/>
      <w:suppressAutoHyphens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5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50AE"/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val="es-BO" w:eastAsia="es-BO"/>
    </w:rPr>
  </w:style>
  <w:style w:type="paragraph" w:styleId="Prrafodelista">
    <w:name w:val="List Paragraph"/>
    <w:basedOn w:val="Normal"/>
    <w:uiPriority w:val="34"/>
    <w:qFormat/>
    <w:rsid w:val="004010D4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7835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514"/>
    <w:rPr>
      <w:rFonts w:asciiTheme="minorHAnsi" w:eastAsiaTheme="minorEastAsia" w:hAnsiTheme="minorHAnsi" w:cstheme="minorBidi"/>
      <w:i w:val="0"/>
      <w:sz w:val="20"/>
      <w:szCs w:val="20"/>
      <w:lang w:val="es-BO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783514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AE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F27"/>
    <w:rPr>
      <w:rFonts w:ascii="Tahoma" w:eastAsiaTheme="minorEastAsia" w:hAnsi="Tahoma" w:cs="Tahoma"/>
      <w:i w:val="0"/>
      <w:sz w:val="16"/>
      <w:szCs w:val="16"/>
      <w:lang w:val="es-BO" w:eastAsia="es-BO"/>
    </w:rPr>
  </w:style>
  <w:style w:type="paragraph" w:styleId="Encabezado">
    <w:name w:val="header"/>
    <w:basedOn w:val="Normal"/>
    <w:link w:val="EncabezadoCar"/>
    <w:unhideWhenUsed/>
    <w:rsid w:val="0009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DB0"/>
    <w:rPr>
      <w:rFonts w:asciiTheme="minorHAnsi" w:eastAsiaTheme="minorEastAsia" w:hAnsiTheme="minorHAnsi" w:cstheme="minorBidi"/>
      <w:i w:val="0"/>
      <w:sz w:val="22"/>
      <w:lang w:val="es-BO" w:eastAsia="es-BO"/>
    </w:rPr>
  </w:style>
  <w:style w:type="paragraph" w:styleId="Piedepgina">
    <w:name w:val="footer"/>
    <w:basedOn w:val="Normal"/>
    <w:link w:val="PiedepginaCar"/>
    <w:unhideWhenUsed/>
    <w:rsid w:val="0009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DB0"/>
    <w:rPr>
      <w:rFonts w:asciiTheme="minorHAnsi" w:eastAsiaTheme="minorEastAsia" w:hAnsiTheme="minorHAnsi" w:cstheme="minorBidi"/>
      <w:i w:val="0"/>
      <w:sz w:val="22"/>
      <w:lang w:val="es-BO" w:eastAsia="es-BO"/>
    </w:rPr>
  </w:style>
  <w:style w:type="character" w:styleId="Hipervnculo">
    <w:name w:val="Hyperlink"/>
    <w:uiPriority w:val="99"/>
    <w:rsid w:val="00F77FA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F03317"/>
    <w:rPr>
      <w:rFonts w:asciiTheme="majorHAnsi" w:eastAsiaTheme="majorEastAsia" w:hAnsiTheme="majorHAnsi" w:cstheme="majorBidi"/>
      <w:b/>
      <w:bCs/>
      <w:iCs/>
      <w:color w:val="4F81BD" w:themeColor="accent1"/>
      <w:sz w:val="22"/>
      <w:lang w:val="es-BO" w:eastAsia="es-BO"/>
    </w:rPr>
  </w:style>
  <w:style w:type="character" w:customStyle="1" w:styleId="Ttulo5Car">
    <w:name w:val="Título 5 Car"/>
    <w:basedOn w:val="Fuentedeprrafopredeter"/>
    <w:link w:val="Ttulo5"/>
    <w:rsid w:val="00F03317"/>
    <w:rPr>
      <w:rFonts w:asciiTheme="majorHAnsi" w:eastAsiaTheme="majorEastAsia" w:hAnsiTheme="majorHAnsi" w:cstheme="majorBidi"/>
      <w:i w:val="0"/>
      <w:color w:val="243F60" w:themeColor="accent1" w:themeShade="7F"/>
      <w:sz w:val="22"/>
      <w:lang w:val="es-BO" w:eastAsia="es-BO"/>
    </w:rPr>
  </w:style>
  <w:style w:type="character" w:customStyle="1" w:styleId="Ttulo7Car">
    <w:name w:val="Título 7 Car"/>
    <w:basedOn w:val="Fuentedeprrafopredeter"/>
    <w:link w:val="Ttulo7"/>
    <w:rsid w:val="00F03317"/>
    <w:rPr>
      <w:rFonts w:asciiTheme="majorHAnsi" w:eastAsiaTheme="majorEastAsia" w:hAnsiTheme="majorHAnsi" w:cstheme="majorBidi"/>
      <w:iCs/>
      <w:color w:val="404040" w:themeColor="text1" w:themeTint="BF"/>
      <w:sz w:val="22"/>
      <w:lang w:val="es-BO" w:eastAsia="es-BO"/>
    </w:rPr>
  </w:style>
  <w:style w:type="character" w:customStyle="1" w:styleId="Ttulo2Car">
    <w:name w:val="Título 2 Car"/>
    <w:basedOn w:val="Fuentedeprrafopredeter"/>
    <w:link w:val="Ttulo2"/>
    <w:rsid w:val="00F03317"/>
    <w:rPr>
      <w:rFonts w:ascii="Arial" w:eastAsia="Times New Roman" w:hAnsi="Arial"/>
      <w:b/>
      <w:i w:val="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03317"/>
    <w:rPr>
      <w:rFonts w:ascii="Arial" w:eastAsia="Times New Roman" w:hAnsi="Arial"/>
      <w:b/>
      <w:i w:val="0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F03317"/>
    <w:rPr>
      <w:rFonts w:ascii="Arial" w:eastAsia="Times New Roman" w:hAnsi="Arial"/>
      <w:b/>
      <w:i w:val="0"/>
      <w:sz w:val="5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033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03317"/>
    <w:rPr>
      <w:rFonts w:ascii="Times New Roman" w:eastAsia="Times New Roman" w:hAnsi="Times New Roman"/>
      <w:i w:val="0"/>
      <w:sz w:val="28"/>
      <w:szCs w:val="20"/>
      <w:lang w:eastAsia="es-ES"/>
    </w:rPr>
  </w:style>
  <w:style w:type="paragraph" w:customStyle="1" w:styleId="Textosinformato1">
    <w:name w:val="Texto sin formato1"/>
    <w:basedOn w:val="Normal"/>
    <w:rsid w:val="00F033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styleId="Refdecomentario">
    <w:name w:val="annotation reference"/>
    <w:semiHidden/>
    <w:rsid w:val="00F03317"/>
    <w:rPr>
      <w:sz w:val="16"/>
    </w:rPr>
  </w:style>
  <w:style w:type="paragraph" w:styleId="Textoindependiente2">
    <w:name w:val="Body Text 2"/>
    <w:basedOn w:val="Normal"/>
    <w:link w:val="Textoindependiente2Car"/>
    <w:rsid w:val="00F03317"/>
    <w:pPr>
      <w:spacing w:after="0" w:line="240" w:lineRule="auto"/>
      <w:ind w:right="-14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03317"/>
    <w:rPr>
      <w:rFonts w:ascii="Arial" w:eastAsia="Times New Roman" w:hAnsi="Arial"/>
      <w:i w:val="0"/>
      <w:sz w:val="22"/>
      <w:szCs w:val="20"/>
      <w:lang w:eastAsia="es-ES"/>
    </w:rPr>
  </w:style>
  <w:style w:type="character" w:styleId="Nmerodepgina">
    <w:name w:val="page number"/>
    <w:basedOn w:val="Fuentedeprrafopredeter"/>
    <w:rsid w:val="00F03317"/>
  </w:style>
  <w:style w:type="paragraph" w:styleId="Textocomentario">
    <w:name w:val="annotation text"/>
    <w:basedOn w:val="Normal"/>
    <w:link w:val="TextocomentarioCar"/>
    <w:semiHidden/>
    <w:rsid w:val="00F0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3317"/>
    <w:rPr>
      <w:rFonts w:ascii="Times New Roman" w:eastAsia="Times New Roman" w:hAnsi="Times New Roman"/>
      <w:i w:val="0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F033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03317"/>
    <w:rPr>
      <w:rFonts w:ascii="Arial" w:eastAsia="Times New Roman" w:hAnsi="Arial"/>
      <w:i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F0331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03317"/>
    <w:rPr>
      <w:rFonts w:ascii="Times New Roman" w:eastAsia="Times New Roman" w:hAnsi="Times New Roman"/>
      <w:b/>
      <w:i w:val="0"/>
      <w:sz w:val="24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33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3317"/>
    <w:rPr>
      <w:rFonts w:ascii="Times New Roman" w:eastAsia="Times New Roman" w:hAnsi="Times New Roman"/>
      <w:b/>
      <w:bCs/>
      <w:i w:val="0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F03317"/>
    <w:pPr>
      <w:spacing w:after="0" w:line="240" w:lineRule="auto"/>
    </w:pPr>
    <w:rPr>
      <w:rFonts w:eastAsia="Times New Roman"/>
      <w:i w:val="0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03317"/>
    <w:rPr>
      <w:rFonts w:eastAsia="Times New Roman"/>
      <w:i w:val="0"/>
      <w:sz w:val="22"/>
    </w:rPr>
  </w:style>
  <w:style w:type="paragraph" w:styleId="Mapadeldocumento">
    <w:name w:val="Document Map"/>
    <w:basedOn w:val="Normal"/>
    <w:link w:val="MapadeldocumentoCar"/>
    <w:semiHidden/>
    <w:rsid w:val="00F03317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3317"/>
    <w:rPr>
      <w:rFonts w:ascii="Tahoma" w:eastAsia="Times New Roman" w:hAnsi="Tahoma" w:cs="Tahoma"/>
      <w:b/>
      <w:i w:val="0"/>
      <w:sz w:val="20"/>
      <w:szCs w:val="20"/>
      <w:shd w:val="clear" w:color="auto" w:fill="000080"/>
      <w:lang w:eastAsia="es-ES"/>
    </w:rPr>
  </w:style>
  <w:style w:type="paragraph" w:styleId="Revisin">
    <w:name w:val="Revision"/>
    <w:hidden/>
    <w:uiPriority w:val="99"/>
    <w:semiHidden/>
    <w:rsid w:val="000F5DFB"/>
    <w:pPr>
      <w:spacing w:after="0" w:line="240" w:lineRule="auto"/>
    </w:pPr>
    <w:rPr>
      <w:rFonts w:asciiTheme="minorHAnsi" w:eastAsiaTheme="minorEastAsia" w:hAnsiTheme="minorHAnsi" w:cstheme="minorBidi"/>
      <w:i w:val="0"/>
      <w:sz w:val="22"/>
      <w:lang w:val="es-BO" w:eastAsia="es-BO"/>
    </w:rPr>
  </w:style>
  <w:style w:type="table" w:styleId="Tablaconcuadrcula">
    <w:name w:val="Table Grid"/>
    <w:basedOn w:val="Tablanormal"/>
    <w:uiPriority w:val="59"/>
    <w:rsid w:val="00B0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C36CC9"/>
    <w:rPr>
      <w:b/>
      <w:color w:val="C0504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5FCD-E155-439F-8FF3-C0C3B180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Herrera</dc:creator>
  <cp:lastModifiedBy>Edwin Herrera</cp:lastModifiedBy>
  <cp:revision>3</cp:revision>
  <dcterms:created xsi:type="dcterms:W3CDTF">2013-07-06T14:35:00Z</dcterms:created>
  <dcterms:modified xsi:type="dcterms:W3CDTF">2014-05-07T22:54:00Z</dcterms:modified>
</cp:coreProperties>
</file>